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4337F8D8" w:rsidR="00E204D7" w:rsidRPr="00396C22"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w:t>
      </w:r>
      <w:r w:rsidR="007657F9">
        <w:rPr>
          <w:rFonts w:ascii="Times New Roman" w:eastAsia="Times New Roman" w:hAnsi="Times New Roman" w:cs="Times New Roman"/>
          <w:b/>
          <w:noProof/>
          <w:sz w:val="21"/>
          <w:szCs w:val="21"/>
          <w14:ligatures w14:val="none"/>
        </w:rPr>
        <w:t xml:space="preserve"> </w:t>
      </w:r>
      <w:r w:rsidRPr="00B10A5C">
        <w:rPr>
          <w:rFonts w:ascii="Times New Roman" w:eastAsia="Times New Roman" w:hAnsi="Times New Roman" w:cs="Times New Roman"/>
          <w:b/>
          <w:noProof/>
          <w:sz w:val="21"/>
          <w:szCs w:val="21"/>
          <w14:ligatures w14:val="none"/>
        </w:rPr>
        <w:t>RAN WG1 Meeting #1</w:t>
      </w:r>
      <w:r w:rsidRPr="00B10A5C">
        <w:rPr>
          <w:rFonts w:ascii="Times New Roman" w:hAnsi="Times New Roman" w:cs="Times New Roman"/>
          <w:b/>
          <w:noProof/>
          <w:sz w:val="21"/>
          <w:szCs w:val="21"/>
          <w14:ligatures w14:val="none"/>
        </w:rPr>
        <w:t>2</w:t>
      </w:r>
      <w:r w:rsidR="00505F06">
        <w:rPr>
          <w:rFonts w:ascii="Times New Roman" w:hAnsi="Times New Roman" w:cs="Times New Roman" w:hint="eastAsia"/>
          <w:b/>
          <w:noProof/>
          <w:sz w:val="21"/>
          <w:szCs w:val="21"/>
          <w14:ligatures w14:val="none"/>
        </w:rPr>
        <w:t>2</w:t>
      </w:r>
      <w:r w:rsidR="00190F6C">
        <w:rPr>
          <w:rFonts w:ascii="Times New Roman" w:hAnsi="Times New Roman" w:cs="Times New Roman" w:hint="eastAsia"/>
          <w:b/>
          <w:noProof/>
          <w:sz w:val="21"/>
          <w:szCs w:val="21"/>
          <w14:ligatures w14:val="none"/>
        </w:rPr>
        <w:t>-bis</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38252B">
        <w:rPr>
          <w:rFonts w:ascii="Times New Roman" w:eastAsia="Times New Roman" w:hAnsi="Times New Roman" w:cs="Times New Roman"/>
          <w:b/>
          <w:sz w:val="21"/>
          <w:szCs w:val="21"/>
          <w14:ligatures w14:val="none"/>
        </w:rPr>
        <w:t>R1-</w:t>
      </w:r>
      <w:r w:rsidR="009039E6" w:rsidRPr="009039E6">
        <w:rPr>
          <w:rFonts w:ascii="Times New Roman" w:hAnsi="Times New Roman" w:cs="Times New Roman"/>
          <w:b/>
          <w:sz w:val="21"/>
          <w:szCs w:val="21"/>
          <w14:ligatures w14:val="none"/>
        </w:rPr>
        <w:t>2507207</w:t>
      </w:r>
    </w:p>
    <w:p w14:paraId="0271F636" w14:textId="5BD4C0C3" w:rsidR="00E204D7" w:rsidRPr="00B10A5C" w:rsidRDefault="00190F6C" w:rsidP="00E204D7">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Prague</w:t>
      </w:r>
      <w:r w:rsidR="006930E0">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Czech</w:t>
      </w:r>
      <w:r w:rsidR="006930E0">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October</w:t>
      </w:r>
      <w:r w:rsidR="00E204D7" w:rsidRPr="00B10A5C">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13</w:t>
      </w:r>
      <w:r w:rsidR="00E204D7" w:rsidRPr="00B10A5C">
        <w:rPr>
          <w:rFonts w:ascii="Times New Roman" w:eastAsia="宋体" w:hAnsi="Times New Roman" w:cs="Times New Roman"/>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17</w:t>
      </w:r>
      <w:r w:rsidR="00505F06">
        <w:rPr>
          <w:rFonts w:ascii="Times New Roman" w:eastAsia="宋体" w:hAnsi="Times New Roman" w:cs="Times New Roman" w:hint="eastAsia"/>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2025</w:t>
      </w:r>
    </w:p>
    <w:p w14:paraId="60418F62" w14:textId="77777777" w:rsidR="000E2D8D" w:rsidRPr="00B10A5C"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266D17C7"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10.2.</w:t>
      </w:r>
      <w:r w:rsidR="00CD409B">
        <w:rPr>
          <w:rFonts w:ascii="Times New Roman" w:hAnsi="Times New Roman" w:cs="Times New Roman" w:hint="eastAsia"/>
          <w:b/>
          <w:sz w:val="21"/>
          <w:szCs w:val="21"/>
          <w14:ligatures w14:val="none"/>
        </w:rPr>
        <w:t>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42B58B90"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90339F">
        <w:rPr>
          <w:rFonts w:ascii="Times New Roman" w:eastAsia="Times New Roman" w:hAnsi="Times New Roman" w:cs="Times New Roman"/>
          <w:b/>
          <w:sz w:val="21"/>
          <w:szCs w:val="21"/>
          <w14:ligatures w14:val="none"/>
        </w:rPr>
        <w:t>Discussion on</w:t>
      </w:r>
      <w:r w:rsidR="00CD409B" w:rsidRPr="0090339F">
        <w:rPr>
          <w:rFonts w:ascii="Times New Roman" w:hAnsi="Times New Roman" w:cs="Times New Roman" w:hint="eastAsia"/>
          <w:b/>
          <w:sz w:val="21"/>
          <w:szCs w:val="21"/>
          <w14:ligatures w14:val="none"/>
        </w:rPr>
        <w:t xml:space="preserve"> impr</w:t>
      </w:r>
      <w:r w:rsidR="00CD409B" w:rsidRPr="00CD409B">
        <w:rPr>
          <w:rFonts w:ascii="Times New Roman" w:hAnsi="Times New Roman" w:cs="Times New Roman" w:hint="eastAsia"/>
          <w:b/>
          <w:sz w:val="21"/>
          <w:szCs w:val="21"/>
          <w14:ligatures w14:val="none"/>
        </w:rPr>
        <w:t>ovement of SRS capacity and coverage</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2D58E46E" w14:textId="60523D7B" w:rsidR="007E58FE" w:rsidRPr="00E543E9" w:rsidRDefault="007E58FE" w:rsidP="005275E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For further improve the UL capacity and coverage in NR RAN 1, Rel-20 finalized the following two items to enhance SRS design</w:t>
      </w:r>
      <w:r w:rsidR="00F97BED">
        <w:rPr>
          <w:rFonts w:ascii="Times New Roman" w:eastAsia="等线" w:hAnsi="Times New Roman" w:cs="Times New Roman" w:hint="eastAsia"/>
          <w:sz w:val="21"/>
          <w:szCs w:val="22"/>
          <w:lang w:val="en-GB"/>
          <w14:ligatures w14:val="none"/>
        </w:rPr>
        <w:t xml:space="preserve"> [1]</w:t>
      </w:r>
      <w:r>
        <w:rPr>
          <w:rFonts w:ascii="Times New Roman" w:eastAsia="等线" w:hAnsi="Times New Roman" w:cs="Times New Roman" w:hint="eastAsia"/>
          <w:sz w:val="21"/>
          <w:szCs w:val="22"/>
          <w:lang w:val="en-GB"/>
          <w14:ligatures w14:val="none"/>
        </w:rPr>
        <w:t>.</w:t>
      </w:r>
    </w:p>
    <w:tbl>
      <w:tblPr>
        <w:tblStyle w:val="af"/>
        <w:tblW w:w="0" w:type="auto"/>
        <w:tblLook w:val="04A0" w:firstRow="1" w:lastRow="0" w:firstColumn="1" w:lastColumn="0" w:noHBand="0" w:noVBand="1"/>
      </w:tblPr>
      <w:tblGrid>
        <w:gridCol w:w="8296"/>
      </w:tblGrid>
      <w:tr w:rsidR="000E1AFC" w14:paraId="21661AEC" w14:textId="77777777" w:rsidTr="000E1AFC">
        <w:tc>
          <w:tcPr>
            <w:tcW w:w="8296" w:type="dxa"/>
          </w:tcPr>
          <w:p w14:paraId="3BE29C62" w14:textId="77777777" w:rsidR="000E1AFC" w:rsidRPr="00052D37" w:rsidRDefault="000E1AFC" w:rsidP="000E1AFC">
            <w:pPr>
              <w:widowControl/>
              <w:numPr>
                <w:ilvl w:val="0"/>
                <w:numId w:val="13"/>
              </w:numPr>
              <w:tabs>
                <w:tab w:val="clear" w:pos="360"/>
                <w:tab w:val="num" w:pos="720"/>
              </w:tabs>
              <w:overflowPunct w:val="0"/>
              <w:snapToGrid w:val="0"/>
              <w:spacing w:line="240" w:lineRule="auto"/>
              <w:textAlignment w:val="baseline"/>
              <w:rPr>
                <w:i/>
                <w:iCs/>
                <w:lang w:val="en-GB" w:eastAsia="en-GB"/>
              </w:rPr>
            </w:pPr>
            <w:r w:rsidRPr="00052D37">
              <w:rPr>
                <w:i/>
                <w:iCs/>
                <w:lang w:val="en-GB" w:eastAsia="en-GB"/>
              </w:rPr>
              <w:t>On enhancing UL capacity and coverage, specify the following enhancements:</w:t>
            </w:r>
          </w:p>
          <w:p w14:paraId="7F9639DC" w14:textId="77777777" w:rsidR="000E1AFC" w:rsidRPr="004C56D1" w:rsidRDefault="000E1AFC" w:rsidP="000E1AFC">
            <w:pPr>
              <w:widowControl/>
              <w:numPr>
                <w:ilvl w:val="1"/>
                <w:numId w:val="13"/>
              </w:numPr>
              <w:tabs>
                <w:tab w:val="clear" w:pos="1080"/>
                <w:tab w:val="num" w:pos="1440"/>
              </w:tabs>
              <w:overflowPunct w:val="0"/>
              <w:snapToGrid w:val="0"/>
              <w:spacing w:line="240" w:lineRule="auto"/>
              <w:ind w:left="720"/>
              <w:textAlignment w:val="baseline"/>
              <w:rPr>
                <w:i/>
                <w:iCs/>
                <w:szCs w:val="28"/>
                <w:lang w:val="en-GB" w:eastAsia="en-GB"/>
              </w:rPr>
            </w:pPr>
            <w:r w:rsidRPr="00052D37">
              <w:rPr>
                <w:i/>
                <w:iCs/>
                <w:szCs w:val="28"/>
                <w:lang w:val="en-GB" w:eastAsia="en-GB"/>
              </w:rPr>
              <w:t>For SRS, reusing the legacy port numbering for SRS resource, comb design,</w:t>
            </w:r>
            <w:r w:rsidRPr="00052D37">
              <w:rPr>
                <w:i/>
                <w:iCs/>
                <w:sz w:val="18"/>
                <w:szCs w:val="32"/>
                <w:lang w:val="en-GB" w:eastAsia="en-GB"/>
              </w:rPr>
              <w:t xml:space="preserve"> </w:t>
            </w:r>
            <w:r w:rsidRPr="00052D37">
              <w:rPr>
                <w:i/>
                <w:iCs/>
                <w:szCs w:val="28"/>
                <w:lang w:val="en-GB" w:eastAsia="en-GB"/>
              </w:rPr>
              <w:t>SRS sequence,</w:t>
            </w:r>
            <w:r w:rsidRPr="00052D37">
              <w:rPr>
                <w:i/>
                <w:iCs/>
                <w:sz w:val="18"/>
                <w:lang w:val="en-GB" w:eastAsia="en-GB"/>
              </w:rPr>
              <w:t xml:space="preserve"> </w:t>
            </w:r>
            <w:r w:rsidRPr="00052D37">
              <w:rPr>
                <w:i/>
                <w:iCs/>
                <w:szCs w:val="28"/>
                <w:lang w:val="en-GB" w:eastAsia="en-GB"/>
              </w:rPr>
              <w:t>SRS power control, symbol-level dropping rules (when SRS collides with another UL sign</w:t>
            </w:r>
            <w:r w:rsidRPr="004C56D1">
              <w:rPr>
                <w:i/>
                <w:iCs/>
                <w:szCs w:val="28"/>
                <w:lang w:val="en-GB" w:eastAsia="en-GB"/>
              </w:rPr>
              <w:t xml:space="preserve">al), TCI/UL-spatial-relation frameworks, and SRS bandwidth configuration for SRS frequency hopping, with the maximum number of SRS resources per set following the legacy specification: </w:t>
            </w:r>
          </w:p>
          <w:p w14:paraId="41369A18"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r w:rsidRPr="0090339F">
              <w:rPr>
                <w:i/>
                <w:iCs/>
                <w:szCs w:val="28"/>
                <w:lang w:val="en-GB" w:eastAsia="zh-TW"/>
              </w:rPr>
              <w:t>Multiple frequency-domain starting positions</w:t>
            </w:r>
            <w:r w:rsidRPr="004C56D1">
              <w:rPr>
                <w:i/>
                <w:iCs/>
                <w:szCs w:val="28"/>
                <w:lang w:val="en-GB" w:eastAsia="zh-TW"/>
              </w:rPr>
              <w:t xml:space="preserve"> for SRS repetition symbols </w:t>
            </w:r>
            <w:r w:rsidRPr="0090339F">
              <w:rPr>
                <w:i/>
                <w:iCs/>
                <w:szCs w:val="28"/>
                <w:lang w:val="en-GB" w:eastAsia="zh-TW"/>
              </w:rPr>
              <w:t>within each SRS frequency hop</w:t>
            </w:r>
            <w:r w:rsidRPr="004C56D1">
              <w:rPr>
                <w:i/>
                <w:iCs/>
                <w:szCs w:val="28"/>
                <w:lang w:val="en-GB" w:eastAsia="zh-TW"/>
              </w:rPr>
              <w:t xml:space="preserve"> </w:t>
            </w:r>
            <w:r w:rsidRPr="004C56D1">
              <w:rPr>
                <w:i/>
                <w:iCs/>
                <w:szCs w:val="28"/>
                <w:lang w:val="en-GB" w:eastAsia="en-GB"/>
              </w:rPr>
              <w:t>for RB-level partial frequency sounding</w:t>
            </w:r>
            <w:r w:rsidRPr="004C56D1">
              <w:rPr>
                <w:i/>
                <w:iCs/>
                <w:sz w:val="18"/>
                <w:szCs w:val="32"/>
                <w:lang w:val="en-GB" w:eastAsia="en-GB"/>
              </w:rPr>
              <w:t xml:space="preserve"> </w:t>
            </w:r>
          </w:p>
          <w:p w14:paraId="66C25738" w14:textId="77777777" w:rsidR="000E1AFC" w:rsidRPr="004C56D1" w:rsidRDefault="000E1AFC" w:rsidP="000E1AFC">
            <w:pPr>
              <w:widowControl/>
              <w:numPr>
                <w:ilvl w:val="3"/>
                <w:numId w:val="13"/>
              </w:numPr>
              <w:tabs>
                <w:tab w:val="clear" w:pos="2520"/>
                <w:tab w:val="num" w:pos="2880"/>
              </w:tabs>
              <w:overflowPunct w:val="0"/>
              <w:snapToGrid w:val="0"/>
              <w:spacing w:line="240" w:lineRule="auto"/>
              <w:ind w:left="1440"/>
              <w:textAlignment w:val="baseline"/>
              <w:rPr>
                <w:i/>
                <w:iCs/>
                <w:szCs w:val="28"/>
                <w:lang w:val="en-GB" w:eastAsia="en-GB"/>
              </w:rPr>
            </w:pPr>
            <w:r w:rsidRPr="004C56D1">
              <w:rPr>
                <w:i/>
                <w:iCs/>
                <w:szCs w:val="28"/>
                <w:lang w:val="en-GB" w:eastAsia="en-GB"/>
              </w:rPr>
              <w:t>Note: On phase continuity, the applicable conditions and requirements from the legacy RAN4 spec for DMRS bundling should be retained as much as possible.</w:t>
            </w:r>
          </w:p>
          <w:p w14:paraId="4898EAA4" w14:textId="77777777" w:rsidR="000E1AFC" w:rsidRPr="004C56D1" w:rsidRDefault="000E1AFC" w:rsidP="000E1AFC">
            <w:pPr>
              <w:widowControl/>
              <w:numPr>
                <w:ilvl w:val="2"/>
                <w:numId w:val="13"/>
              </w:numPr>
              <w:tabs>
                <w:tab w:val="clear" w:pos="1800"/>
                <w:tab w:val="num" w:pos="2160"/>
              </w:tabs>
              <w:overflowPunct w:val="0"/>
              <w:snapToGrid w:val="0"/>
              <w:spacing w:line="240" w:lineRule="auto"/>
              <w:ind w:left="1080"/>
              <w:textAlignment w:val="baseline"/>
              <w:rPr>
                <w:i/>
                <w:iCs/>
                <w:szCs w:val="28"/>
                <w:lang w:val="en-GB" w:eastAsia="en-GB"/>
              </w:rPr>
            </w:pPr>
            <w:bookmarkStart w:id="3" w:name="_Hlk205885407"/>
            <w:r w:rsidRPr="004C56D1">
              <w:rPr>
                <w:i/>
                <w:iCs/>
                <w:szCs w:val="28"/>
                <w:lang w:val="en-GB" w:eastAsia="en-GB"/>
              </w:rPr>
              <w:t>Cross-slot SRS between one U slot and one adjacent S slot</w:t>
            </w:r>
            <w:bookmarkEnd w:id="3"/>
            <w:r w:rsidRPr="004C56D1">
              <w:rPr>
                <w:i/>
                <w:iCs/>
                <w:szCs w:val="28"/>
                <w:lang w:val="en-GB" w:eastAsia="en-GB"/>
              </w:rPr>
              <w:t xml:space="preserve"> within a single SRS resource set</w:t>
            </w:r>
            <w:r w:rsidRPr="004C56D1">
              <w:rPr>
                <w:i/>
                <w:iCs/>
                <w:szCs w:val="28"/>
                <w:lang w:val="en-GB" w:eastAsia="zh-TW"/>
              </w:rPr>
              <w:t xml:space="preserve"> </w:t>
            </w:r>
          </w:p>
          <w:p w14:paraId="4BD40F91" w14:textId="64EB18E6" w:rsidR="000E1AFC" w:rsidRPr="000E1AFC" w:rsidRDefault="000E1AFC" w:rsidP="000E1AFC">
            <w:pPr>
              <w:widowControl/>
              <w:numPr>
                <w:ilvl w:val="3"/>
                <w:numId w:val="13"/>
              </w:numPr>
              <w:tabs>
                <w:tab w:val="clear" w:pos="2520"/>
                <w:tab w:val="num" w:pos="2880"/>
              </w:tabs>
              <w:overflowPunct w:val="0"/>
              <w:snapToGrid w:val="0"/>
              <w:spacing w:line="240" w:lineRule="auto"/>
              <w:ind w:left="1440"/>
              <w:textAlignment w:val="baseline"/>
              <w:rPr>
                <w:szCs w:val="28"/>
                <w:lang w:val="en-GB" w:eastAsia="en-GB"/>
              </w:rPr>
            </w:pPr>
            <w:r w:rsidRPr="004C56D1">
              <w:rPr>
                <w:i/>
                <w:iCs/>
                <w:szCs w:val="28"/>
                <w:lang w:val="en-GB" w:eastAsia="zh-TW"/>
              </w:rPr>
              <w:t xml:space="preserve">When used for one SRS with repetition, cross-slot SRS symbol mapping is limited to </w:t>
            </w:r>
            <w:r w:rsidRPr="0090339F">
              <w:rPr>
                <w:i/>
                <w:iCs/>
                <w:szCs w:val="28"/>
                <w:lang w:val="en-GB" w:eastAsia="zh-TW"/>
              </w:rPr>
              <w:t>within one SRS resource</w:t>
            </w:r>
            <w:r w:rsidRPr="004C56D1">
              <w:rPr>
                <w:i/>
                <w:iCs/>
                <w:szCs w:val="28"/>
                <w:lang w:val="en-GB" w:eastAsia="zh-TW"/>
              </w:rPr>
              <w:t>, with</w:t>
            </w:r>
            <w:r w:rsidRPr="00052D37">
              <w:rPr>
                <w:i/>
                <w:iCs/>
                <w:szCs w:val="28"/>
                <w:lang w:val="en-GB" w:eastAsia="zh-TW"/>
              </w:rPr>
              <w:t xml:space="preserve"> a </w:t>
            </w:r>
            <w:r w:rsidRPr="00052D37">
              <w:rPr>
                <w:i/>
                <w:iCs/>
                <w:szCs w:val="28"/>
                <w:lang w:val="en-GB" w:eastAsia="en-GB"/>
              </w:rPr>
              <w:t xml:space="preserve">common timing advance (TA), a common UL spatial filter, and common transmit power for the SRS resource across the two consecutive slots </w:t>
            </w:r>
          </w:p>
        </w:tc>
      </w:tr>
    </w:tbl>
    <w:p w14:paraId="2825527C" w14:textId="2BCCA059" w:rsidR="005275E4" w:rsidRDefault="00F97BE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this paper, we present our views on enhanced RPFS and cross-slot of SRS</w:t>
      </w:r>
      <w:r w:rsidR="00351D4B" w:rsidRPr="00351D4B">
        <w:rPr>
          <w:rFonts w:ascii="Times New Roman" w:eastAsia="等线" w:hAnsi="Times New Roman" w:cs="Times New Roman" w:hint="eastAsia"/>
          <w:sz w:val="21"/>
          <w:szCs w:val="22"/>
          <w14:ligatures w14:val="none"/>
        </w:rPr>
        <w:t xml:space="preserve"> </w:t>
      </w:r>
      <w:r w:rsidR="00351D4B">
        <w:rPr>
          <w:rFonts w:ascii="Times New Roman" w:eastAsia="等线" w:hAnsi="Times New Roman" w:cs="Times New Roman" w:hint="eastAsia"/>
          <w:sz w:val="21"/>
          <w:szCs w:val="22"/>
          <w14:ligatures w14:val="none"/>
        </w:rPr>
        <w:t>transmission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sidR="008223DC">
        <w:rPr>
          <w:rFonts w:ascii="Times New Roman" w:eastAsia="等线" w:hAnsi="Times New Roman" w:cs="Times New Roman" w:hint="eastAsia"/>
          <w:sz w:val="21"/>
          <w:szCs w:val="22"/>
          <w14:ligatures w14:val="none"/>
        </w:rPr>
        <w:t xml:space="preserve">, </w:t>
      </w:r>
      <w:r w:rsidR="005F3872">
        <w:rPr>
          <w:rFonts w:ascii="Times New Roman" w:eastAsia="等线" w:hAnsi="Times New Roman" w:cs="Times New Roman" w:hint="eastAsia"/>
          <w:sz w:val="21"/>
          <w:szCs w:val="22"/>
          <w14:ligatures w14:val="none"/>
        </w:rPr>
        <w:t>based on the last meeting</w:t>
      </w:r>
      <w:r>
        <w:rPr>
          <w:rFonts w:ascii="Times New Roman" w:eastAsia="等线" w:hAnsi="Times New Roman" w:cs="Times New Roman" w:hint="eastAsia"/>
          <w:sz w:val="21"/>
          <w:szCs w:val="22"/>
          <w14:ligatures w14:val="none"/>
        </w:rPr>
        <w:t>.</w:t>
      </w:r>
    </w:p>
    <w:p w14:paraId="08E57008" w14:textId="77777777" w:rsidR="00052D37" w:rsidRDefault="00052D3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153D8437" w14:textId="77777777" w:rsidR="006A08E5" w:rsidRPr="00404F58" w:rsidRDefault="006A08E5" w:rsidP="006A08E5">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enhanced RPFS</w:t>
      </w:r>
    </w:p>
    <w:p w14:paraId="4433EE20" w14:textId="77777777" w:rsidR="00ED3018" w:rsidRDefault="00ED3018"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6A08E5" w14:paraId="66862F9B" w14:textId="77777777" w:rsidTr="006A08E5">
        <w:tc>
          <w:tcPr>
            <w:tcW w:w="8296" w:type="dxa"/>
          </w:tcPr>
          <w:p w14:paraId="4A17B36D" w14:textId="74FEA6E8" w:rsidR="00C7349B" w:rsidRDefault="00816868" w:rsidP="00C7349B">
            <w:pPr>
              <w:spacing w:line="240" w:lineRule="auto"/>
              <w:jc w:val="both"/>
              <w:rPr>
                <w:rFonts w:eastAsia="等线"/>
                <w:lang w:val="en-GB"/>
              </w:rPr>
            </w:pPr>
            <w:r w:rsidRPr="0039016A">
              <w:rPr>
                <w:rFonts w:eastAsia="等线" w:hint="eastAsia"/>
                <w:highlight w:val="green"/>
                <w:lang w:val="en-GB"/>
              </w:rPr>
              <w:t>Agreement</w:t>
            </w:r>
          </w:p>
          <w:p w14:paraId="513656D7" w14:textId="67A8998D" w:rsidR="006A08E5" w:rsidRPr="00441349" w:rsidRDefault="006A08E5" w:rsidP="00C7349B">
            <w:pPr>
              <w:spacing w:line="240" w:lineRule="auto"/>
              <w:jc w:val="both"/>
              <w:rPr>
                <w:rFonts w:eastAsia="等线"/>
                <w:lang w:val="en-GB"/>
              </w:rPr>
            </w:pPr>
            <w:r w:rsidRPr="00441349">
              <w:rPr>
                <w:rFonts w:eastAsia="等线" w:hint="eastAsia"/>
                <w:lang w:val="en-GB"/>
              </w:rPr>
              <w:t xml:space="preserve">For </w:t>
            </w:r>
            <w:r w:rsidRPr="00441349">
              <w:rPr>
                <w:rFonts w:eastAsia="等线"/>
                <w:lang w:val="en-GB"/>
              </w:rPr>
              <w:t xml:space="preserve">intra-repetition hopping for SRS repetition symbols within each SRS frequency hop, </w:t>
            </w:r>
            <w:r w:rsidRPr="00441349">
              <w:rPr>
                <w:rFonts w:eastAsia="Google Sans Text"/>
                <w:lang w:val="en-GB" w:eastAsia="en-US"/>
              </w:rPr>
              <w:t xml:space="preserve">study </w:t>
            </w:r>
            <w:r w:rsidRPr="00441349">
              <w:rPr>
                <w:rFonts w:eastAsia="等线" w:hint="eastAsia"/>
                <w:lang w:val="en-GB"/>
              </w:rPr>
              <w:t>the following configuration combinations:</w:t>
            </w:r>
          </w:p>
          <w:p w14:paraId="2CAE48E7" w14:textId="77777777" w:rsidR="006A08E5" w:rsidRPr="00C7349B" w:rsidRDefault="006A08E5" w:rsidP="00C7349B">
            <w:pPr>
              <w:pStyle w:val="a0"/>
              <w:widowControl/>
              <w:numPr>
                <w:ilvl w:val="0"/>
                <w:numId w:val="48"/>
              </w:numPr>
              <w:spacing w:line="240" w:lineRule="auto"/>
              <w:jc w:val="both"/>
              <w:rPr>
                <w:rFonts w:eastAsia="Batang"/>
                <w:lang w:val="en-GB" w:eastAsia="en-US"/>
              </w:rPr>
            </w:pPr>
            <w:r w:rsidRPr="00C7349B">
              <w:rPr>
                <w:rFonts w:eastAsia="Batang"/>
                <w:lang w:val="en-GB" w:eastAsia="ko-KR"/>
              </w:rPr>
              <w:t>P</w:t>
            </w:r>
            <w:r w:rsidRPr="00C7349B">
              <w:rPr>
                <w:rFonts w:eastAsia="Batang"/>
                <w:vertAlign w:val="subscript"/>
                <w:lang w:val="en-GB" w:eastAsia="ko-KR"/>
              </w:rPr>
              <w:t>F</w:t>
            </w:r>
            <w:r w:rsidRPr="00C7349B">
              <w:rPr>
                <w:rFonts w:eastAsia="Batang"/>
                <w:lang w:val="en-GB" w:eastAsia="ko-KR"/>
              </w:rPr>
              <w:t>=</w:t>
            </w:r>
            <w:r w:rsidRPr="00C7349B">
              <w:rPr>
                <w:rFonts w:eastAsia="Batang"/>
                <w:lang w:val="en-GB" w:eastAsia="en-US"/>
              </w:rPr>
              <w:t>2</w:t>
            </w:r>
            <w:r w:rsidRPr="00C7349B">
              <w:rPr>
                <w:rFonts w:eastAsia="Batang" w:hint="eastAsia"/>
                <w:lang w:val="en-GB"/>
              </w:rPr>
              <w:t xml:space="preserve"> and</w:t>
            </w:r>
            <w:r w:rsidRPr="00C7349B">
              <w:rPr>
                <w:rFonts w:eastAsia="Batang"/>
                <w:lang w:val="en-GB" w:eastAsia="en-US"/>
              </w:rPr>
              <w:t xml:space="preserve"> K=2</w:t>
            </w:r>
          </w:p>
          <w:p w14:paraId="352F94BE" w14:textId="77777777" w:rsidR="006A08E5" w:rsidRPr="00C7349B" w:rsidRDefault="006A08E5" w:rsidP="00C7349B">
            <w:pPr>
              <w:pStyle w:val="a0"/>
              <w:widowControl/>
              <w:numPr>
                <w:ilvl w:val="0"/>
                <w:numId w:val="48"/>
              </w:numPr>
              <w:spacing w:line="240" w:lineRule="auto"/>
              <w:jc w:val="both"/>
              <w:rPr>
                <w:rFonts w:eastAsia="Batang"/>
                <w:lang w:val="en-GB" w:eastAsia="en-US"/>
              </w:rPr>
            </w:pPr>
            <w:r w:rsidRPr="00C7349B">
              <w:rPr>
                <w:rFonts w:eastAsia="Batang"/>
                <w:lang w:val="en-GB" w:eastAsia="ko-KR"/>
              </w:rPr>
              <w:t>P</w:t>
            </w:r>
            <w:r w:rsidRPr="00C7349B">
              <w:rPr>
                <w:rFonts w:eastAsia="Batang"/>
                <w:vertAlign w:val="subscript"/>
                <w:lang w:val="en-GB" w:eastAsia="ko-KR"/>
              </w:rPr>
              <w:t>F</w:t>
            </w:r>
            <w:r w:rsidRPr="00C7349B">
              <w:rPr>
                <w:rFonts w:eastAsia="Batang"/>
                <w:lang w:val="en-GB" w:eastAsia="en-US"/>
              </w:rPr>
              <w:t xml:space="preserve"> =4</w:t>
            </w:r>
            <w:r w:rsidRPr="00C7349B">
              <w:rPr>
                <w:rFonts w:eastAsia="Batang" w:hint="eastAsia"/>
                <w:lang w:val="en-GB"/>
              </w:rPr>
              <w:t xml:space="preserve"> and</w:t>
            </w:r>
            <w:r w:rsidRPr="00C7349B">
              <w:rPr>
                <w:rFonts w:eastAsia="Batang"/>
                <w:lang w:val="en-GB" w:eastAsia="en-US"/>
              </w:rPr>
              <w:t xml:space="preserve"> K=2</w:t>
            </w:r>
            <w:r w:rsidRPr="00C7349B">
              <w:rPr>
                <w:rFonts w:eastAsia="Batang" w:hint="eastAsia"/>
                <w:lang w:val="en-GB"/>
              </w:rPr>
              <w:t xml:space="preserve"> </w:t>
            </w:r>
          </w:p>
          <w:p w14:paraId="72454573" w14:textId="790FE12D" w:rsidR="006A08E5" w:rsidRPr="00C7349B" w:rsidRDefault="006A08E5" w:rsidP="00C7349B">
            <w:pPr>
              <w:pStyle w:val="a0"/>
              <w:widowControl/>
              <w:numPr>
                <w:ilvl w:val="0"/>
                <w:numId w:val="48"/>
              </w:numPr>
              <w:spacing w:line="240" w:lineRule="auto"/>
              <w:jc w:val="both"/>
              <w:rPr>
                <w:rFonts w:eastAsia="Batang"/>
                <w:lang w:val="en-GB" w:eastAsia="en-US"/>
              </w:rPr>
            </w:pPr>
            <w:r w:rsidRPr="00C7349B">
              <w:rPr>
                <w:rFonts w:eastAsia="Batang"/>
                <w:lang w:val="en-GB" w:eastAsia="ko-KR"/>
              </w:rPr>
              <w:t>P</w:t>
            </w:r>
            <w:r w:rsidRPr="00C7349B">
              <w:rPr>
                <w:rFonts w:eastAsia="Batang"/>
                <w:vertAlign w:val="subscript"/>
                <w:lang w:val="en-GB" w:eastAsia="ko-KR"/>
              </w:rPr>
              <w:t>F</w:t>
            </w:r>
            <w:r w:rsidRPr="00C7349B">
              <w:rPr>
                <w:rFonts w:eastAsia="Batang"/>
                <w:lang w:val="en-GB" w:eastAsia="en-US"/>
              </w:rPr>
              <w:t xml:space="preserve"> =4</w:t>
            </w:r>
            <w:r w:rsidRPr="00C7349B">
              <w:rPr>
                <w:rFonts w:eastAsia="Batang" w:hint="eastAsia"/>
                <w:lang w:val="en-GB"/>
              </w:rPr>
              <w:t xml:space="preserve"> and</w:t>
            </w:r>
            <w:r w:rsidRPr="00C7349B">
              <w:rPr>
                <w:rFonts w:eastAsia="Batang"/>
                <w:lang w:val="en-GB" w:eastAsia="en-US"/>
              </w:rPr>
              <w:t xml:space="preserve"> K=4</w:t>
            </w:r>
          </w:p>
        </w:tc>
      </w:tr>
    </w:tbl>
    <w:p w14:paraId="72D8074E" w14:textId="1A39B898" w:rsidR="002E778D" w:rsidRPr="00394EDB" w:rsidRDefault="002E778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2E778D">
        <w:rPr>
          <w:rFonts w:ascii="Times New Roman" w:eastAsia="等线" w:hAnsi="Times New Roman" w:cs="Times New Roman" w:hint="eastAsia"/>
          <w:sz w:val="21"/>
          <w:szCs w:val="22"/>
          <w14:ligatures w14:val="none"/>
        </w:rPr>
        <w:t xml:space="preserve">Regarding the configuration combinations, our preference is to adopt the above cases when </w:t>
      </w:r>
      <w:r w:rsidR="00642B54" w:rsidRPr="00A57DC4">
        <w:rPr>
          <w:rFonts w:ascii="Times New Roman" w:eastAsia="Batang" w:hAnsi="Times New Roman" w:cs="Times New Roman"/>
          <w:b/>
          <w:bCs/>
          <w:i/>
          <w:iCs/>
          <w:kern w:val="0"/>
          <w:sz w:val="20"/>
          <w:szCs w:val="20"/>
          <w:lang w:val="en-GB" w:eastAsia="ko-KR"/>
          <w14:ligatures w14:val="none"/>
        </w:rPr>
        <w:t>P</w:t>
      </w:r>
      <w:r w:rsidR="00642B54" w:rsidRPr="00A57DC4">
        <w:rPr>
          <w:rFonts w:ascii="Times New Roman" w:eastAsia="Batang" w:hAnsi="Times New Roman" w:cs="Times New Roman"/>
          <w:b/>
          <w:bCs/>
          <w:i/>
          <w:iCs/>
          <w:kern w:val="0"/>
          <w:sz w:val="20"/>
          <w:szCs w:val="20"/>
          <w:vertAlign w:val="subscript"/>
          <w:lang w:val="en-GB" w:eastAsia="ko-KR"/>
          <w14:ligatures w14:val="none"/>
        </w:rPr>
        <w:t>F</w:t>
      </w:r>
      <w:r w:rsidRPr="002E778D">
        <w:rPr>
          <w:rFonts w:ascii="Times New Roman" w:eastAsia="等线" w:hAnsi="Times New Roman" w:cs="Times New Roman" w:hint="eastAsia"/>
          <w:sz w:val="21"/>
          <w:szCs w:val="22"/>
          <w14:ligatures w14:val="none"/>
        </w:rPr>
        <w:t xml:space="preserve"> = 4, as this setting provides a more suitable spacing for reliable channel interpolation. In contrast, when </w:t>
      </w:r>
      <w:r w:rsidR="00642B54" w:rsidRPr="00A57DC4">
        <w:rPr>
          <w:rFonts w:ascii="Times New Roman" w:eastAsia="Batang" w:hAnsi="Times New Roman" w:cs="Times New Roman"/>
          <w:b/>
          <w:bCs/>
          <w:i/>
          <w:iCs/>
          <w:kern w:val="0"/>
          <w:sz w:val="20"/>
          <w:szCs w:val="20"/>
          <w:lang w:val="en-GB" w:eastAsia="ko-KR"/>
          <w14:ligatures w14:val="none"/>
        </w:rPr>
        <w:t>P</w:t>
      </w:r>
      <w:r w:rsidR="00642B54" w:rsidRPr="00A57DC4">
        <w:rPr>
          <w:rFonts w:ascii="Times New Roman" w:eastAsia="Batang" w:hAnsi="Times New Roman" w:cs="Times New Roman"/>
          <w:b/>
          <w:bCs/>
          <w:i/>
          <w:iCs/>
          <w:kern w:val="0"/>
          <w:sz w:val="20"/>
          <w:szCs w:val="20"/>
          <w:vertAlign w:val="subscript"/>
          <w:lang w:val="en-GB" w:eastAsia="ko-KR"/>
          <w14:ligatures w14:val="none"/>
        </w:rPr>
        <w:t>F</w:t>
      </w:r>
      <w:r w:rsidRPr="002E778D">
        <w:rPr>
          <w:rFonts w:ascii="Times New Roman" w:eastAsia="等线" w:hAnsi="Times New Roman" w:cs="Times New Roman" w:hint="eastAsia"/>
          <w:sz w:val="21"/>
          <w:szCs w:val="22"/>
          <w14:ligatures w14:val="none"/>
        </w:rPr>
        <w:t xml:space="preserve"> = 2, the interval between configurations mak</w:t>
      </w:r>
      <w:r>
        <w:rPr>
          <w:rFonts w:ascii="Times New Roman" w:eastAsia="等线" w:hAnsi="Times New Roman" w:cs="Times New Roman" w:hint="eastAsia"/>
          <w:sz w:val="21"/>
          <w:szCs w:val="22"/>
          <w14:ligatures w14:val="none"/>
        </w:rPr>
        <w:t>es</w:t>
      </w:r>
      <w:r w:rsidRPr="002E778D">
        <w:rPr>
          <w:rFonts w:ascii="Times New Roman" w:eastAsia="等线" w:hAnsi="Times New Roman" w:cs="Times New Roman" w:hint="eastAsia"/>
          <w:sz w:val="21"/>
          <w:szCs w:val="22"/>
          <w14:ligatures w14:val="none"/>
        </w:rPr>
        <w:t xml:space="preserve"> the</w:t>
      </w:r>
      <w:r>
        <w:rPr>
          <w:rFonts w:ascii="Times New Roman" w:eastAsia="等线" w:hAnsi="Times New Roman" w:cs="Times New Roman" w:hint="eastAsia"/>
          <w:sz w:val="21"/>
          <w:szCs w:val="22"/>
          <w14:ligatures w14:val="none"/>
        </w:rPr>
        <w:t xml:space="preserve"> gain of</w:t>
      </w:r>
      <w:r w:rsidRPr="002E778D">
        <w:rPr>
          <w:rFonts w:ascii="Times New Roman" w:eastAsia="等线" w:hAnsi="Times New Roman" w:cs="Times New Roman" w:hint="eastAsia"/>
          <w:sz w:val="21"/>
          <w:szCs w:val="22"/>
          <w14:ligatures w14:val="none"/>
        </w:rPr>
        <w:t xml:space="preserve"> channel interpolation</w:t>
      </w:r>
      <w:r>
        <w:rPr>
          <w:rFonts w:ascii="Times New Roman" w:eastAsia="等线" w:hAnsi="Times New Roman" w:cs="Times New Roman" w:hint="eastAsia"/>
          <w:sz w:val="21"/>
          <w:szCs w:val="22"/>
          <w14:ligatures w14:val="none"/>
        </w:rPr>
        <w:t xml:space="preserve"> ignorable</w:t>
      </w:r>
      <w:r w:rsidRPr="002E778D">
        <w:rPr>
          <w:rFonts w:ascii="Times New Roman" w:eastAsia="等线" w:hAnsi="Times New Roman" w:cs="Times New Roman" w:hint="eastAsia"/>
          <w:sz w:val="21"/>
          <w:szCs w:val="22"/>
          <w14:ligatures w14:val="none"/>
        </w:rPr>
        <w:t xml:space="preserve">. This reduced spacing leads to only slight </w:t>
      </w:r>
      <w:r>
        <w:rPr>
          <w:rFonts w:ascii="Times New Roman" w:eastAsia="等线" w:hAnsi="Times New Roman" w:cs="Times New Roman" w:hint="eastAsia"/>
          <w:sz w:val="21"/>
          <w:szCs w:val="22"/>
          <w14:ligatures w14:val="none"/>
        </w:rPr>
        <w:t>difference</w:t>
      </w:r>
      <w:r w:rsidRPr="002E778D">
        <w:rPr>
          <w:rFonts w:ascii="Times New Roman" w:eastAsia="等线" w:hAnsi="Times New Roman" w:cs="Times New Roman" w:hint="eastAsia"/>
          <w:sz w:val="21"/>
          <w:szCs w:val="22"/>
          <w14:ligatures w14:val="none"/>
        </w:rPr>
        <w:t xml:space="preserve">s compared with the legacy RPFS, and therefore does not offer significant </w:t>
      </w:r>
      <w:r>
        <w:rPr>
          <w:rFonts w:ascii="Times New Roman" w:eastAsia="等线" w:hAnsi="Times New Roman" w:cs="Times New Roman" w:hint="eastAsia"/>
          <w:sz w:val="21"/>
          <w:szCs w:val="22"/>
          <w14:ligatures w14:val="none"/>
        </w:rPr>
        <w:t xml:space="preserve">performance </w:t>
      </w:r>
      <w:r w:rsidRPr="002E778D">
        <w:rPr>
          <w:rFonts w:ascii="Times New Roman" w:eastAsia="等线" w:hAnsi="Times New Roman" w:cs="Times New Roman" w:hint="eastAsia"/>
          <w:sz w:val="21"/>
          <w:szCs w:val="22"/>
          <w14:ligatures w14:val="none"/>
        </w:rPr>
        <w:t>improvement.</w:t>
      </w:r>
    </w:p>
    <w:p w14:paraId="755A573A" w14:textId="071E5526" w:rsidR="005D52E0" w:rsidRDefault="005D52E0" w:rsidP="005D52E0">
      <w:pPr>
        <w:widowControl/>
        <w:spacing w:after="0" w:line="276" w:lineRule="auto"/>
        <w:jc w:val="center"/>
        <w:rPr>
          <w:rFonts w:ascii="Times New Roman" w:eastAsia="等线" w:hAnsi="Times New Roman" w:cs="Times New Roman"/>
          <w:b/>
          <w:bCs/>
          <w:i/>
          <w:iCs/>
          <w:sz w:val="21"/>
          <w:szCs w:val="22"/>
          <w14:ligatures w14:val="none"/>
        </w:rPr>
      </w:pPr>
      <w:r w:rsidRPr="006A08E5">
        <w:rPr>
          <w:rFonts w:ascii="Times New Roman" w:eastAsia="等线" w:hAnsi="Times New Roman" w:cs="Times New Roman"/>
          <w:noProof/>
          <w:sz w:val="21"/>
          <w:szCs w:val="22"/>
          <w14:ligatures w14:val="none"/>
        </w:rPr>
        <w:lastRenderedPageBreak/>
        <w:drawing>
          <wp:inline distT="0" distB="0" distL="0" distR="0" wp14:anchorId="31B5586A" wp14:editId="150DAA89">
            <wp:extent cx="4037162" cy="1864834"/>
            <wp:effectExtent l="0" t="0" r="1905" b="0"/>
            <wp:docPr id="2700457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123"/>
                    <a:stretch/>
                  </pic:blipFill>
                  <pic:spPr bwMode="auto">
                    <a:xfrm>
                      <a:off x="0" y="0"/>
                      <a:ext cx="4065596" cy="1877968"/>
                    </a:xfrm>
                    <a:prstGeom prst="rect">
                      <a:avLst/>
                    </a:prstGeom>
                    <a:noFill/>
                    <a:ln>
                      <a:noFill/>
                    </a:ln>
                    <a:extLst>
                      <a:ext uri="{53640926-AAD7-44D8-BBD7-CCE9431645EC}">
                        <a14:shadowObscured xmlns:a14="http://schemas.microsoft.com/office/drawing/2010/main"/>
                      </a:ext>
                    </a:extLst>
                  </pic:spPr>
                </pic:pic>
              </a:graphicData>
            </a:graphic>
          </wp:inline>
        </w:drawing>
      </w:r>
    </w:p>
    <w:p w14:paraId="4D1FFEE8" w14:textId="6F8304B9" w:rsidR="00A57DC4" w:rsidRPr="006A08E5" w:rsidRDefault="006A08E5" w:rsidP="0039016A">
      <w:pPr>
        <w:pStyle w:val="a0"/>
        <w:widowControl/>
        <w:spacing w:line="240" w:lineRule="auto"/>
        <w:ind w:left="440"/>
        <w:jc w:val="center"/>
        <w:rPr>
          <w:rFonts w:ascii="Times New Roman" w:eastAsia="等线" w:hAnsi="Times New Roman" w:cs="Times New Roman"/>
          <w:sz w:val="21"/>
          <w:szCs w:val="22"/>
          <w14:ligatures w14:val="none"/>
        </w:rPr>
      </w:pPr>
      <w:r w:rsidRPr="006A08E5">
        <w:rPr>
          <w:rFonts w:ascii="Times New Roman" w:eastAsia="等线" w:hAnsi="Times New Roman" w:cs="Times New Roman"/>
          <w:i/>
          <w:iCs/>
          <w:sz w:val="21"/>
          <w:szCs w:val="22"/>
          <w14:ligatures w14:val="none"/>
        </w:rPr>
        <w:t>A</w:t>
      </w:r>
      <w:r w:rsidRPr="006A08E5">
        <w:rPr>
          <w:rFonts w:ascii="Times New Roman" w:eastAsia="等线" w:hAnsi="Times New Roman" w:cs="Times New Roman" w:hint="eastAsia"/>
          <w:i/>
          <w:iCs/>
          <w:sz w:val="21"/>
          <w:szCs w:val="22"/>
          <w14:ligatures w14:val="none"/>
        </w:rPr>
        <w:t>n example of enhanced RPFS in one hop, where</w:t>
      </w:r>
      <w:r w:rsidRPr="00D63E85">
        <w:rPr>
          <w:rFonts w:ascii="Times New Roman" w:eastAsia="等线" w:hAnsi="Times New Roman" w:cs="Times New Roman" w:hint="eastAsia"/>
          <w:i/>
          <w:iCs/>
          <w:sz w:val="21"/>
          <w:szCs w:val="22"/>
          <w14:ligatures w14:val="none"/>
        </w:rPr>
        <w:t xml:space="preserve"> </w:t>
      </w:r>
      <w:r w:rsidR="00D63E85" w:rsidRPr="00D63E85">
        <w:rPr>
          <w:rFonts w:ascii="Times New Roman" w:eastAsia="Batang" w:hAnsi="Times New Roman" w:cs="Times New Roman"/>
          <w:i/>
          <w:iCs/>
          <w:kern w:val="0"/>
          <w:sz w:val="20"/>
          <w:szCs w:val="20"/>
          <w:lang w:val="en-GB" w:eastAsia="ko-KR"/>
          <w14:ligatures w14:val="none"/>
        </w:rPr>
        <w:t>P</w:t>
      </w:r>
      <w:r w:rsidR="00D63E85" w:rsidRPr="00D63E85">
        <w:rPr>
          <w:rFonts w:ascii="Times New Roman" w:eastAsia="Batang" w:hAnsi="Times New Roman" w:cs="Times New Roman"/>
          <w:i/>
          <w:iCs/>
          <w:kern w:val="0"/>
          <w:sz w:val="20"/>
          <w:szCs w:val="20"/>
          <w:vertAlign w:val="subscript"/>
          <w:lang w:val="en-GB" w:eastAsia="ko-KR"/>
          <w14:ligatures w14:val="none"/>
        </w:rPr>
        <w:t>F</w:t>
      </w:r>
      <w:r w:rsidR="00D63E85" w:rsidRPr="00D63E85">
        <w:rPr>
          <w:rFonts w:ascii="Times New Roman" w:eastAsia="Batang" w:hAnsi="Times New Roman" w:cs="Times New Roman"/>
          <w:i/>
          <w:iCs/>
          <w:kern w:val="0"/>
          <w:sz w:val="20"/>
          <w:szCs w:val="20"/>
          <w:lang w:val="en-GB" w:eastAsia="en-US"/>
          <w14:ligatures w14:val="none"/>
        </w:rPr>
        <w:t xml:space="preserve"> =4</w:t>
      </w:r>
      <w:r w:rsidR="00D63E85" w:rsidRPr="00D63E85">
        <w:rPr>
          <w:rFonts w:ascii="Times New Roman" w:eastAsia="Batang" w:hAnsi="Times New Roman" w:cs="Times New Roman" w:hint="eastAsia"/>
          <w:i/>
          <w:iCs/>
          <w:kern w:val="0"/>
          <w:sz w:val="20"/>
          <w:szCs w:val="20"/>
          <w:lang w:val="en-GB"/>
          <w14:ligatures w14:val="none"/>
        </w:rPr>
        <w:t xml:space="preserve"> and</w:t>
      </w:r>
      <w:r w:rsidR="00D63E85" w:rsidRPr="00D63E85">
        <w:rPr>
          <w:rFonts w:ascii="Times New Roman" w:eastAsia="Batang" w:hAnsi="Times New Roman" w:cs="Times New Roman"/>
          <w:i/>
          <w:iCs/>
          <w:kern w:val="0"/>
          <w:sz w:val="20"/>
          <w:szCs w:val="20"/>
          <w:lang w:val="en-GB" w:eastAsia="en-US"/>
          <w14:ligatures w14:val="none"/>
        </w:rPr>
        <w:t xml:space="preserve"> K=4</w:t>
      </w:r>
      <w:r w:rsidRPr="00D63E85">
        <w:rPr>
          <w:rFonts w:ascii="Times New Roman" w:eastAsia="等线" w:hAnsi="Times New Roman" w:cs="Times New Roman" w:hint="eastAsia"/>
          <w:i/>
          <w:iCs/>
          <w:sz w:val="21"/>
          <w:szCs w:val="22"/>
          <w14:ligatures w14:val="none"/>
        </w:rPr>
        <w:t>.</w:t>
      </w:r>
    </w:p>
    <w:p w14:paraId="39A64B65" w14:textId="4A49ACB8" w:rsidR="002E778D" w:rsidRPr="00A57DC4" w:rsidRDefault="002E778D" w:rsidP="002E778D">
      <w:pPr>
        <w:widowControl/>
        <w:spacing w:after="0" w:line="276" w:lineRule="auto"/>
        <w:jc w:val="both"/>
        <w:rPr>
          <w:rFonts w:ascii="Times New Roman" w:hAnsi="Times New Roman" w:cs="Times New Roman"/>
          <w:b/>
          <w:bCs/>
          <w:i/>
          <w:iCs/>
          <w:kern w:val="0"/>
          <w:sz w:val="20"/>
          <w:szCs w:val="20"/>
          <w:lang w:val="en-GB"/>
          <w14:ligatures w14:val="none"/>
        </w:rPr>
      </w:pPr>
      <w:r w:rsidRPr="00A57DC4">
        <w:rPr>
          <w:rFonts w:ascii="Times New Roman" w:eastAsia="等线" w:hAnsi="Times New Roman" w:cs="Times New Roman" w:hint="eastAsia"/>
          <w:b/>
          <w:bCs/>
          <w:i/>
          <w:iCs/>
          <w:sz w:val="21"/>
          <w:szCs w:val="22"/>
          <w14:ligatures w14:val="none"/>
        </w:rPr>
        <w:t xml:space="preserve">Proposal </w:t>
      </w:r>
      <w:r w:rsidR="00394EDB">
        <w:rPr>
          <w:rFonts w:ascii="Times New Roman" w:eastAsia="等线" w:hAnsi="Times New Roman" w:cs="Times New Roman" w:hint="eastAsia"/>
          <w:b/>
          <w:bCs/>
          <w:i/>
          <w:iCs/>
          <w:sz w:val="21"/>
          <w:szCs w:val="22"/>
          <w14:ligatures w14:val="none"/>
        </w:rPr>
        <w:t>1</w:t>
      </w:r>
      <w:r w:rsidRPr="00A57DC4">
        <w:rPr>
          <w:rFonts w:ascii="Times New Roman" w:eastAsia="等线" w:hAnsi="Times New Roman" w:cs="Times New Roman" w:hint="eastAsia"/>
          <w:b/>
          <w:bCs/>
          <w:i/>
          <w:iCs/>
          <w:sz w:val="21"/>
          <w:szCs w:val="22"/>
          <w14:ligatures w14:val="none"/>
        </w:rPr>
        <w:t xml:space="preserve">: Support the </w:t>
      </w:r>
      <w:r w:rsidRPr="00A57DC4">
        <w:rPr>
          <w:rFonts w:ascii="Times New Roman" w:eastAsia="等线" w:hAnsi="Times New Roman" w:cs="Times New Roman"/>
          <w:b/>
          <w:bCs/>
          <w:i/>
          <w:iCs/>
          <w:sz w:val="21"/>
          <w:szCs w:val="22"/>
          <w14:ligatures w14:val="none"/>
        </w:rPr>
        <w:t>‘</w:t>
      </w:r>
      <w:r w:rsidRPr="00A57DC4">
        <w:rPr>
          <w:rFonts w:ascii="Times New Roman" w:eastAsia="Batang" w:hAnsi="Times New Roman" w:cs="Times New Roman"/>
          <w:b/>
          <w:bCs/>
          <w:i/>
          <w:iCs/>
          <w:kern w:val="0"/>
          <w:sz w:val="20"/>
          <w:szCs w:val="20"/>
          <w:lang w:val="en-GB" w:eastAsia="ko-KR"/>
          <w14:ligatures w14:val="none"/>
        </w:rPr>
        <w:t>P</w:t>
      </w:r>
      <w:r w:rsidRPr="00A57DC4">
        <w:rPr>
          <w:rFonts w:ascii="Times New Roman" w:eastAsia="Batang" w:hAnsi="Times New Roman" w:cs="Times New Roman"/>
          <w:b/>
          <w:bCs/>
          <w:i/>
          <w:iCs/>
          <w:kern w:val="0"/>
          <w:sz w:val="20"/>
          <w:szCs w:val="20"/>
          <w:vertAlign w:val="subscript"/>
          <w:lang w:val="en-GB" w:eastAsia="ko-KR"/>
          <w14:ligatures w14:val="none"/>
        </w:rPr>
        <w:t>F</w:t>
      </w:r>
      <w:r w:rsidRPr="00A57DC4">
        <w:rPr>
          <w:rFonts w:ascii="Times New Roman" w:eastAsia="Batang" w:hAnsi="Times New Roman" w:cs="Times New Roman"/>
          <w:b/>
          <w:bCs/>
          <w:i/>
          <w:iCs/>
          <w:kern w:val="0"/>
          <w:sz w:val="20"/>
          <w:szCs w:val="20"/>
          <w:lang w:val="en-GB" w:eastAsia="en-US"/>
          <w14:ligatures w14:val="none"/>
        </w:rPr>
        <w:t xml:space="preserve"> =4</w:t>
      </w:r>
      <w:r w:rsidRPr="00A57DC4">
        <w:rPr>
          <w:rFonts w:ascii="Times New Roman" w:eastAsia="Batang" w:hAnsi="Times New Roman" w:cs="Times New Roman" w:hint="eastAsia"/>
          <w:b/>
          <w:bCs/>
          <w:i/>
          <w:iCs/>
          <w:kern w:val="0"/>
          <w:sz w:val="20"/>
          <w:szCs w:val="20"/>
          <w:lang w:val="en-GB"/>
          <w14:ligatures w14:val="none"/>
        </w:rPr>
        <w:t xml:space="preserve"> and</w:t>
      </w:r>
      <w:r w:rsidRPr="00A57DC4">
        <w:rPr>
          <w:rFonts w:ascii="Times New Roman" w:eastAsia="Batang" w:hAnsi="Times New Roman" w:cs="Times New Roman"/>
          <w:b/>
          <w:bCs/>
          <w:i/>
          <w:iCs/>
          <w:kern w:val="0"/>
          <w:sz w:val="20"/>
          <w:szCs w:val="20"/>
          <w:lang w:val="en-GB" w:eastAsia="en-US"/>
          <w14:ligatures w14:val="none"/>
        </w:rPr>
        <w:t xml:space="preserve"> K=2</w:t>
      </w:r>
      <w:r w:rsidRPr="00A57DC4">
        <w:rPr>
          <w:rFonts w:ascii="Times New Roman" w:hAnsi="Times New Roman" w:cs="Times New Roman"/>
          <w:b/>
          <w:bCs/>
          <w:i/>
          <w:iCs/>
          <w:kern w:val="0"/>
          <w:sz w:val="20"/>
          <w:szCs w:val="20"/>
          <w:lang w:val="en-GB"/>
          <w14:ligatures w14:val="none"/>
        </w:rPr>
        <w:t>’</w:t>
      </w:r>
      <w:r w:rsidRPr="00A57DC4">
        <w:rPr>
          <w:rFonts w:ascii="Times New Roman" w:hAnsi="Times New Roman" w:cs="Times New Roman" w:hint="eastAsia"/>
          <w:b/>
          <w:bCs/>
          <w:i/>
          <w:iCs/>
          <w:kern w:val="0"/>
          <w:sz w:val="20"/>
          <w:szCs w:val="20"/>
          <w:lang w:val="en-GB"/>
          <w14:ligatures w14:val="none"/>
        </w:rPr>
        <w:t xml:space="preserve"> and </w:t>
      </w:r>
      <w:r w:rsidRPr="00A57DC4">
        <w:rPr>
          <w:rFonts w:ascii="Times New Roman" w:hAnsi="Times New Roman" w:cs="Times New Roman"/>
          <w:b/>
          <w:bCs/>
          <w:i/>
          <w:iCs/>
          <w:kern w:val="0"/>
          <w:sz w:val="20"/>
          <w:szCs w:val="20"/>
          <w:lang w:val="en-GB"/>
          <w14:ligatures w14:val="none"/>
        </w:rPr>
        <w:t>‘</w:t>
      </w:r>
      <w:r w:rsidRPr="00A57DC4">
        <w:rPr>
          <w:rFonts w:ascii="Times New Roman" w:eastAsia="Batang" w:hAnsi="Times New Roman" w:cs="Times New Roman"/>
          <w:b/>
          <w:bCs/>
          <w:i/>
          <w:iCs/>
          <w:kern w:val="0"/>
          <w:sz w:val="20"/>
          <w:szCs w:val="20"/>
          <w:lang w:val="en-GB" w:eastAsia="ko-KR"/>
          <w14:ligatures w14:val="none"/>
        </w:rPr>
        <w:t>P</w:t>
      </w:r>
      <w:r w:rsidRPr="00A57DC4">
        <w:rPr>
          <w:rFonts w:ascii="Times New Roman" w:eastAsia="Batang" w:hAnsi="Times New Roman" w:cs="Times New Roman"/>
          <w:b/>
          <w:bCs/>
          <w:i/>
          <w:iCs/>
          <w:kern w:val="0"/>
          <w:sz w:val="20"/>
          <w:szCs w:val="20"/>
          <w:vertAlign w:val="subscript"/>
          <w:lang w:val="en-GB" w:eastAsia="ko-KR"/>
          <w14:ligatures w14:val="none"/>
        </w:rPr>
        <w:t>F</w:t>
      </w:r>
      <w:r w:rsidRPr="00A57DC4">
        <w:rPr>
          <w:rFonts w:ascii="Times New Roman" w:eastAsia="Batang" w:hAnsi="Times New Roman" w:cs="Times New Roman"/>
          <w:b/>
          <w:bCs/>
          <w:i/>
          <w:iCs/>
          <w:kern w:val="0"/>
          <w:sz w:val="20"/>
          <w:szCs w:val="20"/>
          <w:lang w:val="en-GB" w:eastAsia="en-US"/>
          <w14:ligatures w14:val="none"/>
        </w:rPr>
        <w:t xml:space="preserve"> =4</w:t>
      </w:r>
      <w:r w:rsidRPr="00A57DC4">
        <w:rPr>
          <w:rFonts w:ascii="Times New Roman" w:eastAsia="Batang" w:hAnsi="Times New Roman" w:cs="Times New Roman" w:hint="eastAsia"/>
          <w:b/>
          <w:bCs/>
          <w:i/>
          <w:iCs/>
          <w:kern w:val="0"/>
          <w:sz w:val="20"/>
          <w:szCs w:val="20"/>
          <w:lang w:val="en-GB"/>
          <w14:ligatures w14:val="none"/>
        </w:rPr>
        <w:t xml:space="preserve"> and</w:t>
      </w:r>
      <w:r w:rsidRPr="00A57DC4">
        <w:rPr>
          <w:rFonts w:ascii="Times New Roman" w:eastAsia="Batang" w:hAnsi="Times New Roman" w:cs="Times New Roman"/>
          <w:b/>
          <w:bCs/>
          <w:i/>
          <w:iCs/>
          <w:kern w:val="0"/>
          <w:sz w:val="20"/>
          <w:szCs w:val="20"/>
          <w:lang w:val="en-GB" w:eastAsia="en-US"/>
          <w14:ligatures w14:val="none"/>
        </w:rPr>
        <w:t xml:space="preserve"> K=4</w:t>
      </w:r>
      <w:r w:rsidRPr="00A57DC4">
        <w:rPr>
          <w:rFonts w:ascii="Times New Roman" w:hAnsi="Times New Roman" w:cs="Times New Roman"/>
          <w:b/>
          <w:bCs/>
          <w:i/>
          <w:iCs/>
          <w:kern w:val="0"/>
          <w:sz w:val="20"/>
          <w:szCs w:val="20"/>
          <w:lang w:val="en-GB"/>
          <w14:ligatures w14:val="none"/>
        </w:rPr>
        <w:t>’</w:t>
      </w:r>
      <w:r w:rsidRPr="00A57DC4">
        <w:rPr>
          <w:rFonts w:ascii="Times New Roman" w:hAnsi="Times New Roman" w:cs="Times New Roman" w:hint="eastAsia"/>
          <w:b/>
          <w:bCs/>
          <w:i/>
          <w:iCs/>
          <w:kern w:val="0"/>
          <w:sz w:val="20"/>
          <w:szCs w:val="20"/>
          <w:lang w:val="en-GB"/>
          <w14:ligatures w14:val="none"/>
        </w:rPr>
        <w:t xml:space="preserve"> cases </w:t>
      </w:r>
      <w:r>
        <w:rPr>
          <w:rFonts w:ascii="Times New Roman" w:hAnsi="Times New Roman" w:cs="Times New Roman" w:hint="eastAsia"/>
          <w:b/>
          <w:bCs/>
          <w:i/>
          <w:iCs/>
          <w:kern w:val="0"/>
          <w:sz w:val="20"/>
          <w:szCs w:val="20"/>
          <w:lang w:val="en-GB"/>
          <w14:ligatures w14:val="none"/>
        </w:rPr>
        <w:t>for</w:t>
      </w:r>
      <w:r w:rsidRPr="00A57DC4">
        <w:rPr>
          <w:rFonts w:ascii="Times New Roman" w:hAnsi="Times New Roman" w:cs="Times New Roman" w:hint="eastAsia"/>
          <w:b/>
          <w:bCs/>
          <w:i/>
          <w:iCs/>
          <w:kern w:val="0"/>
          <w:sz w:val="20"/>
          <w:szCs w:val="20"/>
          <w:lang w:val="en-GB"/>
          <w14:ligatures w14:val="none"/>
        </w:rPr>
        <w:t xml:space="preserve"> the </w:t>
      </w:r>
      <w:r>
        <w:rPr>
          <w:rFonts w:ascii="Times New Roman" w:hAnsi="Times New Roman" w:cs="Times New Roman" w:hint="eastAsia"/>
          <w:b/>
          <w:bCs/>
          <w:i/>
          <w:iCs/>
          <w:kern w:val="0"/>
          <w:sz w:val="20"/>
          <w:szCs w:val="20"/>
          <w:lang w:val="en-GB"/>
          <w14:ligatures w14:val="none"/>
        </w:rPr>
        <w:t>enhanced RPFS</w:t>
      </w:r>
      <w:r w:rsidRPr="00A57DC4">
        <w:rPr>
          <w:rFonts w:ascii="Times New Roman" w:hAnsi="Times New Roman" w:cs="Times New Roman" w:hint="eastAsia"/>
          <w:b/>
          <w:bCs/>
          <w:i/>
          <w:iCs/>
          <w:kern w:val="0"/>
          <w:sz w:val="20"/>
          <w:szCs w:val="20"/>
          <w:lang w:val="en-GB"/>
          <w14:ligatures w14:val="none"/>
        </w:rPr>
        <w:t>.</w:t>
      </w:r>
    </w:p>
    <w:p w14:paraId="381B7F59" w14:textId="77777777" w:rsidR="00C7349B" w:rsidRDefault="00C7349B" w:rsidP="00C7349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C7349B" w14:paraId="71CE73A1" w14:textId="77777777" w:rsidTr="00F40DF9">
        <w:tc>
          <w:tcPr>
            <w:tcW w:w="8296" w:type="dxa"/>
          </w:tcPr>
          <w:p w14:paraId="755341D9" w14:textId="30E4BA83" w:rsidR="00DC1461" w:rsidRPr="00DC1461" w:rsidRDefault="00DC1461" w:rsidP="002C7BF2">
            <w:pPr>
              <w:widowControl/>
              <w:snapToGrid w:val="0"/>
              <w:spacing w:line="240" w:lineRule="auto"/>
              <w:jc w:val="both"/>
              <w:rPr>
                <w:rFonts w:eastAsia="等线"/>
                <w:szCs w:val="18"/>
                <w:lang w:val="en-GB"/>
              </w:rPr>
            </w:pPr>
            <w:r w:rsidRPr="00DC1461">
              <w:rPr>
                <w:rFonts w:eastAsia="Batang"/>
                <w:b/>
                <w:szCs w:val="18"/>
                <w:highlight w:val="green"/>
                <w:lang w:val="en-GB" w:eastAsia="en-US"/>
              </w:rPr>
              <w:t>Agreement</w:t>
            </w:r>
          </w:p>
          <w:p w14:paraId="161211EE" w14:textId="77777777" w:rsidR="00DC1461" w:rsidRPr="00DC1461" w:rsidRDefault="00DC1461" w:rsidP="002C7BF2">
            <w:pPr>
              <w:widowControl/>
              <w:spacing w:line="240" w:lineRule="auto"/>
              <w:jc w:val="both"/>
              <w:rPr>
                <w:rFonts w:eastAsia="等线"/>
                <w:lang w:val="en-GB"/>
              </w:rPr>
            </w:pPr>
            <w:r w:rsidRPr="00DC1461">
              <w:rPr>
                <w:rFonts w:eastAsia="Google Sans Text"/>
                <w:iCs/>
                <w:lang w:val="en-GB" w:eastAsia="en-US"/>
              </w:rPr>
              <w:t>For SRS configured with RPFS (P</w:t>
            </w:r>
            <w:r w:rsidRPr="00DC1461">
              <w:rPr>
                <w:rFonts w:eastAsia="Google Sans Text"/>
                <w:iCs/>
                <w:lang w:val="en-GB" w:eastAsia="en-US"/>
              </w:rPr>
              <w:softHyphen/>
            </w:r>
            <w:r w:rsidRPr="00DC1461">
              <w:rPr>
                <w:rFonts w:eastAsia="Google Sans Text"/>
                <w:iCs/>
                <w:vertAlign w:val="subscript"/>
                <w:lang w:val="en-GB" w:eastAsia="en-US"/>
              </w:rPr>
              <w:t>F</w:t>
            </w:r>
            <w:r w:rsidRPr="00DC1461">
              <w:rPr>
                <w:rFonts w:eastAsia="Google Sans Text"/>
                <w:iCs/>
                <w:lang w:val="en-GB" w:eastAsia="en-US"/>
              </w:rPr>
              <w:t xml:space="preserve">&gt;1) and multiple repetitions (R &gt; 1), support multiple frequency-domain starting positions across </w:t>
            </w:r>
            <w:r w:rsidRPr="00DC1461">
              <w:rPr>
                <w:rFonts w:eastAsia="等线"/>
                <w:lang w:val="en-GB"/>
              </w:rPr>
              <w:t>SRS repetition symbols within each SRS frequency hop</w:t>
            </w:r>
            <w:r w:rsidRPr="00DC1461">
              <w:rPr>
                <w:rFonts w:eastAsia="Google Sans Text"/>
                <w:iCs/>
                <w:lang w:val="en-GB" w:eastAsia="en-US"/>
              </w:rPr>
              <w:t xml:space="preserve"> based on the followings:</w:t>
            </w:r>
            <w:r w:rsidRPr="00DC1461">
              <w:rPr>
                <w:rFonts w:eastAsia="等线"/>
                <w:iCs/>
                <w:lang w:val="en-GB"/>
              </w:rPr>
              <w:t xml:space="preserve"> </w:t>
            </w:r>
          </w:p>
          <w:p w14:paraId="4E468C49" w14:textId="77777777" w:rsidR="00DC1461" w:rsidRPr="00DC1461" w:rsidRDefault="00DC1461" w:rsidP="002C7BF2">
            <w:pPr>
              <w:widowControl/>
              <w:numPr>
                <w:ilvl w:val="0"/>
                <w:numId w:val="45"/>
              </w:numPr>
              <w:spacing w:line="240" w:lineRule="auto"/>
              <w:jc w:val="both"/>
              <w:rPr>
                <w:rFonts w:eastAsia="Batang"/>
                <w:lang w:val="en-GB" w:eastAsia="en-US"/>
              </w:rPr>
            </w:pPr>
            <w:r w:rsidRPr="00DC1461">
              <w:rPr>
                <w:rFonts w:eastAsia="等线"/>
                <w:lang w:val="en-GB"/>
              </w:rPr>
              <w:t>For SRS repetition symbols within each SRS frequency hop, t</w:t>
            </w:r>
            <w:r w:rsidRPr="00DC1461">
              <w:rPr>
                <w:rFonts w:eastAsia="Google Sans Text"/>
                <w:lang w:val="en-GB" w:eastAsia="en-US"/>
              </w:rPr>
              <w:t xml:space="preserve">he </w:t>
            </w:r>
            <w:r w:rsidRPr="00DC1461">
              <w:rPr>
                <w:rFonts w:eastAsia="Batang"/>
                <w:lang w:val="en-GB" w:eastAsia="en-US"/>
              </w:rPr>
              <w:t>starting position</w:t>
            </w:r>
            <w:r w:rsidRPr="00DC1461">
              <w:rPr>
                <w:rFonts w:eastAsia="Google Sans Text"/>
                <w:lang w:val="en-GB" w:eastAsia="en-US"/>
              </w:rPr>
              <w:t xml:space="preserve"> pattern</w:t>
            </w:r>
            <w:r w:rsidRPr="00DC1461">
              <w:rPr>
                <w:rFonts w:eastAsia="等线"/>
                <w:lang w:val="en-GB"/>
              </w:rPr>
              <w:t>s</w:t>
            </w:r>
            <w:r w:rsidRPr="00DC1461">
              <w:rPr>
                <w:rFonts w:eastAsia="Google Sans Text"/>
                <w:lang w:val="en-GB" w:eastAsia="en-US"/>
              </w:rPr>
              <w:t xml:space="preserve"> across the K different frequency locations </w:t>
            </w:r>
            <w:r w:rsidRPr="00DC1461">
              <w:rPr>
                <w:rFonts w:eastAsia="等线"/>
                <w:lang w:val="en-GB"/>
              </w:rPr>
              <w:t>are</w:t>
            </w:r>
            <w:r w:rsidRPr="00DC1461">
              <w:rPr>
                <w:rFonts w:eastAsia="Google Sans Text"/>
                <w:lang w:val="en-GB" w:eastAsia="en-US"/>
              </w:rPr>
              <w:t xml:space="preserve"> </w:t>
            </w:r>
            <w:r w:rsidRPr="00DC1461">
              <w:rPr>
                <w:rFonts w:eastAsia="等线"/>
                <w:lang w:val="en-GB"/>
              </w:rPr>
              <w:t>determined by network configuration</w:t>
            </w:r>
            <w:r w:rsidRPr="00DC1461">
              <w:rPr>
                <w:rFonts w:eastAsia="Google Sans Text"/>
                <w:lang w:val="en-GB" w:eastAsia="en-US"/>
              </w:rPr>
              <w:t xml:space="preserve"> </w:t>
            </w:r>
          </w:p>
          <w:p w14:paraId="0380A889" w14:textId="77777777" w:rsidR="00DC1461" w:rsidRPr="00DC1461" w:rsidRDefault="00DC1461" w:rsidP="002C7BF2">
            <w:pPr>
              <w:widowControl/>
              <w:numPr>
                <w:ilvl w:val="0"/>
                <w:numId w:val="46"/>
              </w:numPr>
              <w:spacing w:line="240" w:lineRule="auto"/>
              <w:jc w:val="both"/>
              <w:rPr>
                <w:rFonts w:eastAsia="Batang"/>
                <w:strike/>
                <w:lang w:val="en-GB" w:eastAsia="en-US"/>
              </w:rPr>
            </w:pPr>
            <w:r w:rsidRPr="00DC1461">
              <w:rPr>
                <w:rFonts w:eastAsia="Google Sans Text"/>
                <w:lang w:val="en-GB" w:eastAsia="en-US"/>
              </w:rPr>
              <w:t>The R repetition</w:t>
            </w:r>
            <w:r w:rsidRPr="00DC1461">
              <w:rPr>
                <w:rFonts w:eastAsia="等线"/>
                <w:lang w:val="en-GB"/>
              </w:rPr>
              <w:t xml:space="preserve"> symbol</w:t>
            </w:r>
            <w:r w:rsidRPr="00DC1461">
              <w:rPr>
                <w:rFonts w:eastAsia="Google Sans Text"/>
                <w:lang w:val="en-GB" w:eastAsia="en-US"/>
              </w:rPr>
              <w:t>s are</w:t>
            </w:r>
            <w:r w:rsidRPr="00DC1461">
              <w:rPr>
                <w:rFonts w:eastAsia="等线"/>
                <w:lang w:val="en-GB"/>
              </w:rPr>
              <w:t xml:space="preserve"> equally</w:t>
            </w:r>
            <w:r w:rsidRPr="00DC1461">
              <w:rPr>
                <w:rFonts w:eastAsia="Google Sans Text"/>
                <w:lang w:val="en-GB" w:eastAsia="en-US"/>
              </w:rPr>
              <w:t xml:space="preserve"> divided into </w:t>
            </w:r>
            <w:r w:rsidRPr="00DC1461">
              <w:rPr>
                <w:rFonts w:eastAsia="Batang"/>
                <w:lang w:val="en-GB" w:eastAsia="en-US"/>
              </w:rPr>
              <w:t>K</w:t>
            </w:r>
            <w:r w:rsidRPr="00DC1461">
              <w:rPr>
                <w:rFonts w:eastAsia="Google Sans Text"/>
                <w:lang w:val="en-GB" w:eastAsia="en-US"/>
              </w:rPr>
              <w:t xml:space="preserve"> subgroups</w:t>
            </w:r>
          </w:p>
          <w:p w14:paraId="79CE4557" w14:textId="77777777" w:rsidR="00DC1461" w:rsidRPr="00DC1461" w:rsidRDefault="00DC1461" w:rsidP="002C7BF2">
            <w:pPr>
              <w:widowControl/>
              <w:numPr>
                <w:ilvl w:val="1"/>
                <w:numId w:val="46"/>
              </w:numPr>
              <w:spacing w:line="240" w:lineRule="auto"/>
              <w:jc w:val="both"/>
              <w:rPr>
                <w:rFonts w:eastAsia="Batang"/>
                <w:i/>
                <w:lang w:val="en-GB" w:eastAsia="en-US"/>
              </w:rPr>
            </w:pPr>
            <w:r w:rsidRPr="00DC1461">
              <w:rPr>
                <w:rFonts w:eastAsia="等线"/>
                <w:i/>
                <w:lang w:val="en-GB"/>
              </w:rPr>
              <w:t>K is number of starting positions for SRS repetition symbols within each SRS frequency hop</w:t>
            </w:r>
          </w:p>
          <w:p w14:paraId="794715EF" w14:textId="77777777" w:rsidR="00DC1461" w:rsidRPr="00DC1461" w:rsidRDefault="00DC1461" w:rsidP="002C7BF2">
            <w:pPr>
              <w:widowControl/>
              <w:numPr>
                <w:ilvl w:val="0"/>
                <w:numId w:val="46"/>
              </w:numPr>
              <w:spacing w:line="240" w:lineRule="auto"/>
              <w:jc w:val="both"/>
              <w:rPr>
                <w:rFonts w:eastAsia="Batang"/>
                <w:lang w:val="en-GB" w:eastAsia="en-US"/>
              </w:rPr>
            </w:pPr>
            <w:r w:rsidRPr="00DC1461">
              <w:rPr>
                <w:rFonts w:eastAsia="Google Sans Text"/>
                <w:lang w:val="en-GB" w:eastAsia="en-US"/>
              </w:rPr>
              <w:t xml:space="preserve">Within each subgroup of R/K symbols, the SRS is transmitted at the </w:t>
            </w:r>
            <w:r w:rsidRPr="00DC1461">
              <w:rPr>
                <w:rFonts w:eastAsia="Batang"/>
                <w:lang w:val="en-GB" w:eastAsia="en-US"/>
              </w:rPr>
              <w:t xml:space="preserve">same starting position in </w:t>
            </w:r>
            <w:r w:rsidRPr="00DC1461">
              <w:rPr>
                <w:rFonts w:eastAsia="Google Sans Text"/>
                <w:lang w:val="en-GB" w:eastAsia="en-US"/>
              </w:rPr>
              <w:t xml:space="preserve">frequency </w:t>
            </w:r>
            <w:r w:rsidRPr="00DC1461">
              <w:rPr>
                <w:rFonts w:eastAsia="Batang"/>
                <w:lang w:val="en-GB" w:eastAsia="en-US"/>
              </w:rPr>
              <w:t>domain</w:t>
            </w:r>
            <w:r w:rsidRPr="00DC1461">
              <w:rPr>
                <w:rFonts w:eastAsia="Google Sans Text"/>
                <w:lang w:val="en-GB" w:eastAsia="en-US"/>
              </w:rPr>
              <w:t>.</w:t>
            </w:r>
          </w:p>
          <w:p w14:paraId="3721716E" w14:textId="77777777" w:rsidR="00DC1461" w:rsidRPr="00DC1461" w:rsidRDefault="00DC1461" w:rsidP="002C7BF2">
            <w:pPr>
              <w:widowControl/>
              <w:numPr>
                <w:ilvl w:val="0"/>
                <w:numId w:val="45"/>
              </w:numPr>
              <w:spacing w:line="240" w:lineRule="auto"/>
              <w:jc w:val="both"/>
              <w:rPr>
                <w:rFonts w:eastAsia="Batang"/>
                <w:lang w:val="en-GB" w:eastAsia="en-US"/>
              </w:rPr>
            </w:pPr>
            <w:r w:rsidRPr="00DC1461">
              <w:rPr>
                <w:rFonts w:eastAsia="Batang"/>
                <w:lang w:val="en-GB" w:eastAsia="en-US"/>
              </w:rPr>
              <w:t xml:space="preserve">Start position pattern </w:t>
            </w:r>
            <w:r w:rsidRPr="00DC1461">
              <w:rPr>
                <w:rFonts w:eastAsia="等线"/>
                <w:lang w:val="en-GB"/>
              </w:rPr>
              <w:t>for SRS repetition symbols within each SRS frequency hop</w:t>
            </w:r>
            <w:r w:rsidRPr="00DC1461">
              <w:rPr>
                <w:rFonts w:eastAsia="Batang"/>
                <w:lang w:val="en-GB" w:eastAsia="en-US"/>
              </w:rPr>
              <w:t xml:space="preserve"> is the same during the </w:t>
            </w:r>
            <w:r w:rsidRPr="00DC1461">
              <w:rPr>
                <w:rFonts w:eastAsia="等线"/>
                <w:lang w:val="en-GB"/>
              </w:rPr>
              <w:t>legacy SRS frequency hopping period</w:t>
            </w:r>
            <w:r w:rsidRPr="00DC1461">
              <w:rPr>
                <w:rFonts w:eastAsia="Batang"/>
                <w:lang w:val="en-GB" w:eastAsia="en-US"/>
              </w:rPr>
              <w:t xml:space="preserve"> (</w:t>
            </w:r>
            <w:r w:rsidRPr="00DC1461">
              <w:rPr>
                <w:rFonts w:eastAsia="Times New Roman"/>
                <w:lang w:val="en-GB" w:eastAsia="ko-KR"/>
              </w:rPr>
              <w:t>f</w:t>
            </w:r>
            <w:r w:rsidRPr="00DC1461">
              <w:rPr>
                <w:rFonts w:eastAsia="Batang"/>
                <w:lang w:val="en-GB" w:eastAsia="en-US"/>
              </w:rPr>
              <w:t xml:space="preserve">or a same value of </w:t>
            </w:r>
            <w:r w:rsidRPr="00DC1461">
              <w:rPr>
                <w:rFonts w:eastAsia="Batang"/>
                <w:lang w:val="en-GB" w:eastAsia="en-US"/>
              </w:rPr>
              <w:fldChar w:fldCharType="begin"/>
            </w:r>
            <w:r w:rsidRPr="00DC1461">
              <w:rPr>
                <w:rFonts w:eastAsia="Batang"/>
                <w:lang w:val="en-GB" w:eastAsia="en-US"/>
              </w:rPr>
              <w:instrText xml:space="preserve"> QUOTE </w:instrText>
            </w:r>
            <w:r w:rsidR="007657F9">
              <w:rPr>
                <w:rFonts w:asciiTheme="minorHAnsi" w:eastAsia="Batang" w:hAnsiTheme="minorHAnsi" w:cstheme="minorBidi"/>
                <w:kern w:val="2"/>
                <w:position w:val="-29"/>
                <w:sz w:val="22"/>
                <w:szCs w:val="24"/>
                <w:lang w:val="en-GB" w:eastAsia="en-US"/>
                <w14:ligatures w14:val="standardContextual"/>
              </w:rPr>
              <w:pict w14:anchorId="31C8D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C1461">
              <w:rPr>
                <w:rFonts w:eastAsia="Batang"/>
                <w:lang w:val="en-GB" w:eastAsia="en-US"/>
              </w:rPr>
              <w:instrText xml:space="preserve"> </w:instrText>
            </w:r>
            <w:r w:rsidRPr="00DC1461">
              <w:rPr>
                <w:rFonts w:eastAsia="Batang"/>
                <w:lang w:val="en-GB" w:eastAsia="en-US"/>
              </w:rPr>
              <w:fldChar w:fldCharType="separate"/>
            </w:r>
            <w:r w:rsidR="007657F9">
              <w:rPr>
                <w:rFonts w:asciiTheme="minorHAnsi" w:eastAsia="Batang" w:hAnsiTheme="minorHAnsi" w:cstheme="minorBidi"/>
                <w:kern w:val="2"/>
                <w:position w:val="-29"/>
                <w:sz w:val="22"/>
                <w:szCs w:val="24"/>
                <w:lang w:val="en-GB" w:eastAsia="en-US"/>
                <w14:ligatures w14:val="standardContextual"/>
              </w:rPr>
              <w:pict w14:anchorId="01715EEC">
                <v:shape id="_x0000_i1026" type="#_x0000_t75" style="width:51.6pt;height:3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C1461">
              <w:rPr>
                <w:rFonts w:eastAsia="Batang"/>
                <w:lang w:val="en-GB" w:eastAsia="en-US"/>
              </w:rPr>
              <w:fldChar w:fldCharType="end"/>
            </w:r>
            <w:r w:rsidRPr="00DC1461">
              <w:rPr>
                <w:rFonts w:eastAsia="Batang"/>
                <w:lang w:val="en-GB" w:eastAsia="en-US"/>
              </w:rPr>
              <w:t>)</w:t>
            </w:r>
          </w:p>
          <w:p w14:paraId="11F15173" w14:textId="6785196C" w:rsidR="00DC1461" w:rsidRPr="00DC1461" w:rsidRDefault="00DC1461" w:rsidP="002C7BF2">
            <w:pPr>
              <w:widowControl/>
              <w:spacing w:line="240" w:lineRule="auto"/>
              <w:rPr>
                <w:rFonts w:eastAsia="等线"/>
                <w:lang w:val="en-GB"/>
              </w:rPr>
            </w:pPr>
            <w:r w:rsidRPr="00DC1461">
              <w:rPr>
                <w:rFonts w:eastAsia="等线"/>
                <w:highlight w:val="yellow"/>
                <w:lang w:val="en-GB"/>
              </w:rPr>
              <w:t xml:space="preserve">FFS: whether/how to support enabling legacy RPFS start RB index hopping across multiple legacy SRS frequency hopping periods and </w:t>
            </w:r>
            <w:r w:rsidRPr="00DC1461">
              <w:rPr>
                <w:rFonts w:eastAsia="Times New Roman"/>
                <w:iCs/>
                <w:highlight w:val="yellow"/>
                <w:lang w:val="en-GB" w:eastAsia="ko-KR"/>
              </w:rPr>
              <w:t>intra-repetition hopping</w:t>
            </w:r>
            <w:r w:rsidRPr="00DC1461">
              <w:rPr>
                <w:rFonts w:eastAsia="等线"/>
                <w:highlight w:val="yellow"/>
                <w:lang w:val="en-GB"/>
              </w:rPr>
              <w:t xml:space="preserve"> for SRS repetition symbols within each SRS frequency hop</w:t>
            </w:r>
            <w:r w:rsidRPr="00DC1461">
              <w:rPr>
                <w:rFonts w:eastAsia="等线"/>
                <w:color w:val="FF0000"/>
                <w:highlight w:val="yellow"/>
                <w:lang w:val="en-GB"/>
              </w:rPr>
              <w:t xml:space="preserve"> </w:t>
            </w:r>
            <w:r w:rsidRPr="00DC1461">
              <w:rPr>
                <w:rFonts w:eastAsia="等线"/>
                <w:highlight w:val="yellow"/>
                <w:lang w:val="en-GB"/>
              </w:rPr>
              <w:t>simultaneously.</w:t>
            </w:r>
          </w:p>
        </w:tc>
      </w:tr>
    </w:tbl>
    <w:p w14:paraId="0A4706F3" w14:textId="689EA92E" w:rsidR="00C7349B" w:rsidRPr="00CD1D97" w:rsidRDefault="00C7349B" w:rsidP="00C7349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C</w:t>
      </w:r>
      <w:r w:rsidRPr="00CD1D97">
        <w:rPr>
          <w:rFonts w:ascii="Times New Roman" w:eastAsia="等线" w:hAnsi="Times New Roman" w:cs="Times New Roman"/>
          <w:sz w:val="21"/>
          <w:szCs w:val="22"/>
          <w14:ligatures w14:val="none"/>
        </w:rPr>
        <w:t xml:space="preserve">onsidering compatibility of the enhanced </w:t>
      </w:r>
      <w:r>
        <w:rPr>
          <w:rFonts w:ascii="Times New Roman" w:eastAsia="等线" w:hAnsi="Times New Roman" w:cs="Times New Roman" w:hint="eastAsia"/>
          <w:sz w:val="21"/>
          <w:szCs w:val="22"/>
          <w14:ligatures w14:val="none"/>
        </w:rPr>
        <w:t>RPFS</w:t>
      </w:r>
      <w:r w:rsidRPr="00CD1D97">
        <w:rPr>
          <w:rFonts w:ascii="Times New Roman" w:eastAsia="等线" w:hAnsi="Times New Roman" w:cs="Times New Roman"/>
          <w:sz w:val="21"/>
          <w:szCs w:val="22"/>
          <w14:ligatures w14:val="none"/>
        </w:rPr>
        <w:t xml:space="preserve"> with</w:t>
      </w:r>
      <w:r>
        <w:rPr>
          <w:rFonts w:ascii="Times New Roman" w:eastAsia="等线" w:hAnsi="Times New Roman" w:cs="Times New Roman" w:hint="eastAsia"/>
          <w:sz w:val="21"/>
          <w:szCs w:val="22"/>
          <w14:ligatures w14:val="none"/>
        </w:rPr>
        <w:t xml:space="preserve"> it in</w:t>
      </w:r>
      <w:r w:rsidRPr="00CD1D97">
        <w:rPr>
          <w:rFonts w:ascii="Times New Roman" w:eastAsia="等线" w:hAnsi="Times New Roman" w:cs="Times New Roman"/>
          <w:sz w:val="21"/>
          <w:szCs w:val="22"/>
          <w14:ligatures w14:val="none"/>
        </w:rPr>
        <w:t xml:space="preserve"> R</w:t>
      </w:r>
      <w:r>
        <w:rPr>
          <w:rFonts w:ascii="Times New Roman" w:eastAsia="等线" w:hAnsi="Times New Roman" w:cs="Times New Roman" w:hint="eastAsia"/>
          <w:sz w:val="21"/>
          <w:szCs w:val="22"/>
          <w14:ligatures w14:val="none"/>
        </w:rPr>
        <w:t>el-</w:t>
      </w:r>
      <w:r w:rsidRPr="00CD1D97">
        <w:rPr>
          <w:rFonts w:ascii="Times New Roman" w:eastAsia="等线" w:hAnsi="Times New Roman" w:cs="Times New Roman"/>
          <w:sz w:val="21"/>
          <w:szCs w:val="22"/>
          <w14:ligatures w14:val="none"/>
        </w:rPr>
        <w:t xml:space="preserve">17, </w:t>
      </w:r>
      <w:r>
        <w:rPr>
          <w:rFonts w:ascii="Times New Roman" w:eastAsia="等线" w:hAnsi="Times New Roman" w:cs="Times New Roman" w:hint="eastAsia"/>
          <w:sz w:val="21"/>
          <w:szCs w:val="22"/>
          <w14:ligatures w14:val="none"/>
        </w:rPr>
        <w:t>it</w:t>
      </w:r>
      <w:r w:rsidRPr="00CD1D97">
        <w:rPr>
          <w:rFonts w:ascii="Times New Roman" w:eastAsia="等线" w:hAnsi="Times New Roman" w:cs="Times New Roman"/>
          <w:sz w:val="21"/>
          <w:szCs w:val="22"/>
          <w14:ligatures w14:val="none"/>
        </w:rPr>
        <w:t xml:space="preserve"> should fall back to the </w:t>
      </w:r>
      <w:r>
        <w:rPr>
          <w:rFonts w:ascii="Times New Roman" w:eastAsia="等线" w:hAnsi="Times New Roman" w:cs="Times New Roman" w:hint="eastAsia"/>
          <w:sz w:val="21"/>
          <w:szCs w:val="22"/>
          <w14:ligatures w14:val="none"/>
        </w:rPr>
        <w:t>legacy</w:t>
      </w:r>
      <w:r w:rsidRPr="00CD1D97">
        <w:rPr>
          <w:rFonts w:ascii="Times New Roman" w:eastAsia="等线" w:hAnsi="Times New Roman" w:cs="Times New Roman"/>
          <w:sz w:val="21"/>
          <w:szCs w:val="22"/>
          <w14:ligatures w14:val="none"/>
        </w:rPr>
        <w:t xml:space="preserve"> when the </w:t>
      </w:r>
      <w:r w:rsidR="00394EDB">
        <w:rPr>
          <w:rFonts w:ascii="Times New Roman" w:eastAsia="等线" w:hAnsi="Times New Roman" w:cs="Times New Roman" w:hint="eastAsia"/>
          <w:sz w:val="21"/>
          <w:szCs w:val="22"/>
          <w14:ligatures w14:val="none"/>
        </w:rPr>
        <w:t>related</w:t>
      </w:r>
      <w:r w:rsidRPr="00CD1D97">
        <w:rPr>
          <w:rFonts w:ascii="Times New Roman" w:eastAsia="等线" w:hAnsi="Times New Roman" w:cs="Times New Roman"/>
          <w:sz w:val="21"/>
          <w:szCs w:val="22"/>
          <w14:ligatures w14:val="none"/>
        </w:rPr>
        <w:t xml:space="preserve"> parameter values are set to their default values</w:t>
      </w:r>
      <w:r>
        <w:rPr>
          <w:rFonts w:ascii="Times New Roman" w:eastAsia="等线" w:hAnsi="Times New Roman" w:cs="Times New Roman" w:hint="eastAsia"/>
          <w:sz w:val="21"/>
          <w:szCs w:val="22"/>
          <w14:ligatures w14:val="none"/>
        </w:rPr>
        <w:t xml:space="preserve">, which is similar with that when </w:t>
      </w:r>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P</m:t>
            </m:r>
          </m:e>
          <m:sub>
            <m:r>
              <w:rPr>
                <w:rFonts w:ascii="Cambria Math" w:eastAsia="等线" w:hAnsi="Cambria Math" w:cs="Times New Roman"/>
                <w:sz w:val="21"/>
                <w:szCs w:val="22"/>
                <w14:ligatures w14:val="none"/>
              </w:rPr>
              <m:t>F</m:t>
            </m:r>
          </m:sub>
        </m:sSub>
        <m:r>
          <w:rPr>
            <w:rFonts w:ascii="Cambria Math" w:eastAsia="等线" w:hAnsi="Cambria Math" w:cs="Times New Roman"/>
            <w:sz w:val="21"/>
            <w:szCs w:val="22"/>
            <w14:ligatures w14:val="none"/>
          </w:rPr>
          <m:t>=1</m:t>
        </m:r>
      </m:oMath>
      <w:r>
        <w:rPr>
          <w:rFonts w:ascii="Times New Roman" w:eastAsia="等线" w:hAnsi="Times New Roman" w:cs="Times New Roman" w:hint="eastAsia"/>
          <w:sz w:val="21"/>
          <w:szCs w:val="22"/>
          <w14:ligatures w14:val="none"/>
        </w:rPr>
        <w:t xml:space="preserve">, there is no scaling in </w:t>
      </w:r>
      <w:r w:rsidR="00394EDB">
        <w:rPr>
          <w:rFonts w:ascii="Times New Roman" w:eastAsia="等线" w:hAnsi="Times New Roman" w:cs="Times New Roman" w:hint="eastAsia"/>
          <w:sz w:val="21"/>
          <w:szCs w:val="22"/>
          <w14:ligatures w14:val="none"/>
        </w:rPr>
        <w:t>legacy</w:t>
      </w:r>
      <w:r>
        <w:rPr>
          <w:rFonts w:ascii="Times New Roman" w:eastAsia="等线" w:hAnsi="Times New Roman" w:cs="Times New Roman" w:hint="eastAsia"/>
          <w:sz w:val="21"/>
          <w:szCs w:val="22"/>
          <w14:ligatures w14:val="none"/>
        </w:rPr>
        <w:t xml:space="preserve"> RPFS</w:t>
      </w:r>
      <w:r w:rsidRPr="00CD1D97">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For</w:t>
      </w:r>
      <w:r>
        <w:rPr>
          <w:rFonts w:ascii="Times New Roman" w:eastAsia="等线" w:hAnsi="Times New Roman" w:cs="Times New Roman" w:hint="eastAsia"/>
          <w:sz w:val="21"/>
          <w:szCs w:val="22"/>
          <w14:ligatures w14:val="none"/>
        </w:rPr>
        <w:t xml:space="preserve"> example, </w:t>
      </w:r>
      <w:r w:rsidRPr="00CD1D97">
        <w:rPr>
          <w:rFonts w:ascii="Times New Roman" w:eastAsia="等线" w:hAnsi="Times New Roman" w:cs="Times New Roman"/>
          <w:sz w:val="21"/>
          <w:szCs w:val="22"/>
          <w14:ligatures w14:val="none"/>
        </w:rPr>
        <w:t xml:space="preserve">if </w:t>
      </w:r>
      <w:r>
        <w:rPr>
          <w:rFonts w:ascii="Times New Roman" w:eastAsia="等线" w:hAnsi="Times New Roman" w:cs="Times New Roman" w:hint="eastAsia"/>
          <w:sz w:val="21"/>
          <w:szCs w:val="22"/>
          <w14:ligatures w14:val="none"/>
        </w:rPr>
        <w:t xml:space="preserve">the total number of frequency starting positions of RPFS </w:t>
      </w:r>
      <w:r w:rsidRPr="0090339F">
        <w:rPr>
          <w:rFonts w:ascii="Times New Roman" w:eastAsia="等线" w:hAnsi="Times New Roman" w:cs="Times New Roman" w:hint="eastAsia"/>
          <w:i/>
          <w:iCs/>
          <w:sz w:val="21"/>
          <w:szCs w:val="22"/>
          <w14:ligatures w14:val="none"/>
        </w:rPr>
        <w:t>M</w:t>
      </w:r>
      <w:r>
        <w:rPr>
          <w:rFonts w:ascii="Times New Roman" w:eastAsia="等线" w:hAnsi="Times New Roman" w:cs="Times New Roman" w:hint="eastAsia"/>
          <w:sz w:val="21"/>
          <w:szCs w:val="22"/>
          <w14:ligatures w14:val="none"/>
        </w:rPr>
        <w:t xml:space="preserve"> is</w:t>
      </w:r>
      <w:r w:rsidRPr="00CD1D97">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set</w:t>
      </w:r>
      <w:r w:rsidRPr="00CD1D97">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as</w:t>
      </w:r>
      <w:r w:rsidRPr="00CD1D97">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 xml:space="preserve">1 </w:t>
      </w:r>
      <w:r w:rsidRPr="00394EDB">
        <w:rPr>
          <w:rFonts w:ascii="Times New Roman" w:eastAsia="等线" w:hAnsi="Times New Roman" w:cs="Times New Roman" w:hint="eastAsia"/>
          <w:sz w:val="21"/>
          <w:szCs w:val="22"/>
          <w14:ligatures w14:val="none"/>
        </w:rPr>
        <w:t>with default repetition factor is</w:t>
      </w:r>
      <w:r>
        <w:rPr>
          <w:rFonts w:ascii="Times New Roman" w:eastAsia="等线" w:hAnsi="Times New Roman" w:cs="Times New Roman" w:hint="eastAsia"/>
          <w:sz w:val="21"/>
          <w:szCs w:val="22"/>
          <w14:ligatures w14:val="none"/>
        </w:rPr>
        <w:t xml:space="preserve"> </w:t>
      </w:r>
      <w:r w:rsidR="00394EDB">
        <w:rPr>
          <w:rFonts w:ascii="Times New Roman" w:eastAsia="等线" w:hAnsi="Times New Roman" w:cs="Times New Roman" w:hint="eastAsia"/>
          <w:sz w:val="21"/>
          <w:szCs w:val="22"/>
          <w14:ligatures w14:val="none"/>
        </w:rPr>
        <w:t xml:space="preserve">4 and </w:t>
      </w:r>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P</m:t>
            </m:r>
          </m:e>
          <m:sub>
            <m:r>
              <w:rPr>
                <w:rFonts w:ascii="Cambria Math" w:eastAsia="等线" w:hAnsi="Cambria Math" w:cs="Times New Roman"/>
                <w:sz w:val="21"/>
                <w:szCs w:val="22"/>
                <w14:ligatures w14:val="none"/>
              </w:rPr>
              <m:t>F</m:t>
            </m:r>
          </m:sub>
        </m:sSub>
      </m:oMath>
      <w:r w:rsidR="00394EDB">
        <w:rPr>
          <w:rFonts w:ascii="Times New Roman" w:eastAsia="等线" w:hAnsi="Times New Roman" w:cs="Times New Roman" w:hint="eastAsia"/>
          <w:sz w:val="21"/>
          <w:szCs w:val="22"/>
          <w14:ligatures w14:val="none"/>
        </w:rPr>
        <w:t xml:space="preserve"> is 4</w:t>
      </w:r>
      <w:r w:rsidRPr="00CD1D97">
        <w:rPr>
          <w:rFonts w:ascii="Times New Roman" w:eastAsia="等线" w:hAnsi="Times New Roman" w:cs="Times New Roman"/>
          <w:sz w:val="21"/>
          <w:szCs w:val="22"/>
          <w14:ligatures w14:val="none"/>
        </w:rPr>
        <w:t>, it should fall back to continuous symbol transmission for each hop.</w:t>
      </w:r>
    </w:p>
    <w:p w14:paraId="61E24FDF" w14:textId="0402FB24" w:rsidR="00C7349B" w:rsidRPr="00B02B1C" w:rsidRDefault="00C7349B" w:rsidP="00C7349B">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4AE4">
        <w:rPr>
          <w:rFonts w:ascii="Times New Roman" w:eastAsia="等线" w:hAnsi="Times New Roman" w:cs="Times New Roman" w:hint="eastAsia"/>
          <w:b/>
          <w:bCs/>
          <w:i/>
          <w:iCs/>
          <w:sz w:val="21"/>
          <w:szCs w:val="22"/>
          <w14:ligatures w14:val="none"/>
        </w:rPr>
        <w:t xml:space="preserve">Proposal </w:t>
      </w:r>
      <w:r w:rsidR="00394EDB">
        <w:rPr>
          <w:rFonts w:ascii="Times New Roman" w:eastAsia="等线" w:hAnsi="Times New Roman" w:cs="Times New Roman" w:hint="eastAsia"/>
          <w:b/>
          <w:bCs/>
          <w:i/>
          <w:iCs/>
          <w:sz w:val="21"/>
          <w:szCs w:val="22"/>
          <w14:ligatures w14:val="none"/>
        </w:rPr>
        <w:t>2</w:t>
      </w:r>
      <w:r w:rsidRPr="00B94AE4">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 xml:space="preserve">Introducing a </w:t>
      </w:r>
      <w:r w:rsidR="00394EDB">
        <w:rPr>
          <w:rFonts w:ascii="Times New Roman" w:eastAsia="等线" w:hAnsi="Times New Roman" w:cs="Times New Roman" w:hint="eastAsia"/>
          <w:b/>
          <w:bCs/>
          <w:i/>
          <w:iCs/>
          <w:sz w:val="21"/>
          <w:szCs w:val="22"/>
          <w14:ligatures w14:val="none"/>
        </w:rPr>
        <w:t xml:space="preserve">group of </w:t>
      </w:r>
      <w:r>
        <w:rPr>
          <w:rFonts w:ascii="Times New Roman" w:eastAsia="等线" w:hAnsi="Times New Roman" w:cs="Times New Roman" w:hint="eastAsia"/>
          <w:b/>
          <w:bCs/>
          <w:i/>
          <w:iCs/>
          <w:sz w:val="21"/>
          <w:szCs w:val="22"/>
          <w14:ligatures w14:val="none"/>
        </w:rPr>
        <w:t xml:space="preserve">default </w:t>
      </w:r>
      <w:r>
        <w:rPr>
          <w:rFonts w:ascii="Times New Roman" w:eastAsia="等线" w:hAnsi="Times New Roman" w:cs="Times New Roman"/>
          <w:b/>
          <w:bCs/>
          <w:i/>
          <w:iCs/>
          <w:sz w:val="21"/>
          <w:szCs w:val="22"/>
          <w14:ligatures w14:val="none"/>
        </w:rPr>
        <w:t>parameter</w:t>
      </w:r>
      <w:r>
        <w:rPr>
          <w:rFonts w:ascii="Times New Roman" w:eastAsia="等线" w:hAnsi="Times New Roman" w:cs="Times New Roman" w:hint="eastAsia"/>
          <w:b/>
          <w:bCs/>
          <w:i/>
          <w:iCs/>
          <w:sz w:val="21"/>
          <w:szCs w:val="22"/>
          <w14:ligatures w14:val="none"/>
        </w:rPr>
        <w:t xml:space="preserve"> combination which can fall back the enhanced RPFS to legacy RPFS.</w:t>
      </w:r>
    </w:p>
    <w:p w14:paraId="00504EA3" w14:textId="77777777" w:rsidR="00C7349B" w:rsidRPr="00973F54" w:rsidRDefault="00C7349B" w:rsidP="0057620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51DFB24F" w14:textId="469D5C00" w:rsidR="000E1AFC" w:rsidRPr="00F4442A" w:rsidRDefault="000E1AFC" w:rsidP="000E1AFC">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00F4442A" w:rsidRPr="00F4442A">
        <w:rPr>
          <w:rFonts w:ascii="Times New Roman" w:eastAsia="宋体" w:hAnsi="Times New Roman" w:cs="Times New Roman"/>
          <w:b/>
          <w:bCs/>
          <w:color w:val="auto"/>
          <w:kern w:val="0"/>
          <w:sz w:val="28"/>
          <w:szCs w:val="28"/>
          <w:lang w:val="en-GB"/>
          <w14:ligatures w14:val="none"/>
        </w:rPr>
        <w:t>Cross-slot SRS between one U slot and one adjacent S slot</w:t>
      </w:r>
    </w:p>
    <w:p w14:paraId="3A463C53" w14:textId="77777777" w:rsidR="006A08E5" w:rsidRDefault="006A08E5" w:rsidP="0057620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BC4B55" w14:paraId="48CFD668" w14:textId="77777777" w:rsidTr="00BC4B55">
        <w:tc>
          <w:tcPr>
            <w:tcW w:w="8296" w:type="dxa"/>
          </w:tcPr>
          <w:p w14:paraId="047B6363" w14:textId="6553CE4C" w:rsidR="001F324E" w:rsidRDefault="001F324E" w:rsidP="001F324E">
            <w:pPr>
              <w:widowControl/>
              <w:snapToGrid w:val="0"/>
              <w:spacing w:before="120" w:after="120" w:line="240" w:lineRule="auto"/>
              <w:jc w:val="both"/>
              <w:rPr>
                <w:rFonts w:eastAsia="等线"/>
                <w:szCs w:val="22"/>
                <w:lang w:val="en-GB"/>
              </w:rPr>
            </w:pPr>
            <w:r w:rsidRPr="00DC1461">
              <w:rPr>
                <w:rFonts w:eastAsia="Batang"/>
                <w:b/>
                <w:szCs w:val="18"/>
                <w:highlight w:val="green"/>
                <w:lang w:val="en-GB" w:eastAsia="en-US"/>
              </w:rPr>
              <w:t>Agreement</w:t>
            </w:r>
          </w:p>
          <w:p w14:paraId="7917F092" w14:textId="1D7AA0E6" w:rsidR="00BC4B55" w:rsidRPr="0054631B" w:rsidRDefault="00BC4B55" w:rsidP="00BC4B55">
            <w:pPr>
              <w:widowControl/>
              <w:tabs>
                <w:tab w:val="left" w:pos="1440"/>
              </w:tabs>
              <w:spacing w:line="240" w:lineRule="auto"/>
              <w:jc w:val="both"/>
              <w:rPr>
                <w:szCs w:val="22"/>
                <w:lang w:val="en-GB"/>
              </w:rPr>
            </w:pPr>
            <w:r w:rsidRPr="0054631B">
              <w:rPr>
                <w:rFonts w:eastAsia="等线"/>
                <w:szCs w:val="22"/>
                <w:lang w:val="en-GB"/>
              </w:rPr>
              <w:lastRenderedPageBreak/>
              <w:t xml:space="preserve">For a given </w:t>
            </w:r>
            <w:r w:rsidRPr="0054631B">
              <w:rPr>
                <w:rFonts w:eastAsia="等线" w:hint="eastAsia"/>
                <w:szCs w:val="22"/>
                <w:lang w:val="en-GB"/>
              </w:rPr>
              <w:t>AP-</w:t>
            </w:r>
            <w:r w:rsidRPr="0054631B">
              <w:rPr>
                <w:rFonts w:eastAsia="等线"/>
                <w:szCs w:val="22"/>
                <w:lang w:val="en-GB"/>
              </w:rPr>
              <w:t>SRS</w:t>
            </w:r>
            <w:r w:rsidRPr="0054631B">
              <w:rPr>
                <w:rFonts w:eastAsia="等线" w:hint="eastAsia"/>
                <w:szCs w:val="22"/>
                <w:lang w:val="en-GB"/>
              </w:rPr>
              <w:t xml:space="preserve"> resource set in case of </w:t>
            </w:r>
            <w:r w:rsidRPr="0054631B">
              <w:rPr>
                <w:rFonts w:eastAsia="等线"/>
                <w:szCs w:val="22"/>
                <w:lang w:val="en-GB"/>
              </w:rPr>
              <w:t>SRS transmission across two adjacent S+U slots, s</w:t>
            </w:r>
            <w:r w:rsidRPr="0054631B">
              <w:rPr>
                <w:rFonts w:eastAsia="等线" w:hint="eastAsia"/>
                <w:szCs w:val="22"/>
                <w:lang w:val="en-GB"/>
              </w:rPr>
              <w:t>tudy the following alternatives and</w:t>
            </w:r>
            <w:r w:rsidRPr="0054631B">
              <w:rPr>
                <w:rFonts w:eastAsia="等线"/>
                <w:szCs w:val="22"/>
                <w:lang w:val="en-GB"/>
              </w:rPr>
              <w:t xml:space="preserve"> down-select</w:t>
            </w:r>
            <w:r w:rsidRPr="0054631B">
              <w:rPr>
                <w:rFonts w:eastAsia="等线" w:hint="eastAsia"/>
                <w:szCs w:val="22"/>
                <w:lang w:val="en-GB"/>
              </w:rPr>
              <w:t xml:space="preserve"> one to determine </w:t>
            </w:r>
            <w:r w:rsidRPr="0054631B">
              <w:rPr>
                <w:rFonts w:eastAsia="等线"/>
                <w:szCs w:val="22"/>
                <w:lang w:val="en-GB"/>
              </w:rPr>
              <w:t>“</w:t>
            </w:r>
            <w:r w:rsidRPr="0054631B">
              <w:rPr>
                <w:rFonts w:eastAsia="等线" w:hint="eastAsia"/>
                <w:szCs w:val="22"/>
                <w:lang w:val="en-GB"/>
              </w:rPr>
              <w:t>available slot</w:t>
            </w:r>
            <w:r w:rsidRPr="0054631B">
              <w:rPr>
                <w:rFonts w:eastAsia="等线"/>
                <w:szCs w:val="22"/>
                <w:lang w:val="en-GB"/>
              </w:rPr>
              <w:t>”</w:t>
            </w:r>
            <w:r w:rsidRPr="0054631B">
              <w:rPr>
                <w:rFonts w:eastAsia="等线" w:hint="eastAsia"/>
                <w:szCs w:val="22"/>
                <w:lang w:val="en-GB"/>
              </w:rPr>
              <w:t xml:space="preserve"> in the next meeting:</w:t>
            </w:r>
          </w:p>
          <w:p w14:paraId="2675197C" w14:textId="77777777" w:rsidR="00BC4B55" w:rsidRPr="0054631B" w:rsidRDefault="00BC4B55" w:rsidP="00BC4B55">
            <w:pPr>
              <w:widowControl/>
              <w:numPr>
                <w:ilvl w:val="0"/>
                <w:numId w:val="47"/>
              </w:numPr>
              <w:snapToGrid w:val="0"/>
              <w:spacing w:line="259" w:lineRule="auto"/>
              <w:contextualSpacing/>
              <w:jc w:val="both"/>
              <w:rPr>
                <w:rFonts w:eastAsia="Batang"/>
                <w:szCs w:val="22"/>
                <w:lang w:val="en-GB" w:eastAsia="x-none"/>
              </w:rPr>
            </w:pPr>
            <w:r w:rsidRPr="0054631B">
              <w:rPr>
                <w:rFonts w:eastAsia="等线" w:hint="eastAsia"/>
                <w:szCs w:val="22"/>
                <w:lang w:val="en-GB"/>
              </w:rPr>
              <w:t xml:space="preserve">Alt-0 (per SRS resource set): </w:t>
            </w:r>
            <w:r w:rsidRPr="0054631B">
              <w:rPr>
                <w:rFonts w:eastAsia="等线"/>
                <w:szCs w:val="22"/>
                <w:lang w:val="en-GB"/>
              </w:rPr>
              <w:t xml:space="preserve">The available slot(s) can include one </w:t>
            </w:r>
            <w:r w:rsidRPr="0054631B">
              <w:rPr>
                <w:rFonts w:eastAsia="等线" w:hint="eastAsia"/>
                <w:szCs w:val="22"/>
                <w:lang w:val="en-GB"/>
              </w:rPr>
              <w:t xml:space="preserve">slot </w:t>
            </w:r>
            <w:r w:rsidRPr="0054631B">
              <w:rPr>
                <w:rFonts w:eastAsia="等线"/>
                <w:szCs w:val="22"/>
                <w:lang w:val="en-GB"/>
              </w:rPr>
              <w:t xml:space="preserve">or </w:t>
            </w:r>
            <w:r w:rsidRPr="0054631B">
              <w:rPr>
                <w:rFonts w:eastAsia="等线" w:hint="eastAsia"/>
                <w:szCs w:val="22"/>
                <w:lang w:val="en-GB"/>
              </w:rPr>
              <w:t>two consecutive</w:t>
            </w:r>
            <w:r w:rsidRPr="0054631B">
              <w:rPr>
                <w:rFonts w:eastAsia="等线"/>
                <w:szCs w:val="22"/>
                <w:lang w:val="en-GB"/>
              </w:rPr>
              <w:t xml:space="preserve"> </w:t>
            </w:r>
            <w:r w:rsidRPr="0054631B">
              <w:rPr>
                <w:rFonts w:eastAsia="等线" w:hint="eastAsia"/>
                <w:szCs w:val="22"/>
                <w:lang w:val="en-GB"/>
              </w:rPr>
              <w:t xml:space="preserve">S and U </w:t>
            </w:r>
            <w:r w:rsidRPr="0054631B">
              <w:rPr>
                <w:rFonts w:eastAsia="等线"/>
                <w:szCs w:val="22"/>
                <w:lang w:val="en-GB"/>
              </w:rPr>
              <w:t>slot</w:t>
            </w:r>
            <w:r w:rsidRPr="0054631B">
              <w:rPr>
                <w:rFonts w:eastAsia="等线" w:hint="eastAsia"/>
                <w:szCs w:val="22"/>
                <w:lang w:val="en-GB"/>
              </w:rPr>
              <w:t>s</w:t>
            </w:r>
            <w:r w:rsidRPr="0054631B">
              <w:rPr>
                <w:rFonts w:eastAsia="等线"/>
                <w:szCs w:val="22"/>
                <w:lang w:val="en-GB"/>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755F7B0B" w14:textId="77777777" w:rsidR="00BC4B55" w:rsidRPr="0054631B" w:rsidRDefault="00BC4B55" w:rsidP="00BC4B55">
            <w:pPr>
              <w:widowControl/>
              <w:numPr>
                <w:ilvl w:val="0"/>
                <w:numId w:val="47"/>
              </w:numPr>
              <w:snapToGrid w:val="0"/>
              <w:spacing w:line="259" w:lineRule="auto"/>
              <w:contextualSpacing/>
              <w:jc w:val="both"/>
              <w:rPr>
                <w:rFonts w:eastAsia="Batang"/>
                <w:lang w:val="en-GB"/>
              </w:rPr>
            </w:pPr>
            <w:r w:rsidRPr="0054631B">
              <w:rPr>
                <w:rFonts w:eastAsia="等线" w:hint="eastAsia"/>
                <w:szCs w:val="22"/>
                <w:lang w:val="en-GB"/>
              </w:rPr>
              <w:t>Alt-1 (per SRS resource): The available slot</w:t>
            </w:r>
            <w:r w:rsidRPr="0054631B">
              <w:rPr>
                <w:rFonts w:eastAsia="等线"/>
                <w:szCs w:val="22"/>
                <w:lang w:val="en-GB"/>
              </w:rPr>
              <w:t>(s)</w:t>
            </w:r>
            <w:r w:rsidRPr="0054631B">
              <w:rPr>
                <w:rFonts w:eastAsia="等线" w:hint="eastAsia"/>
                <w:szCs w:val="22"/>
                <w:lang w:val="en-GB"/>
              </w:rPr>
              <w:t xml:space="preserve"> </w:t>
            </w:r>
            <w:r w:rsidRPr="0054631B">
              <w:rPr>
                <w:rFonts w:eastAsia="等线"/>
                <w:szCs w:val="22"/>
                <w:lang w:val="en-GB"/>
              </w:rPr>
              <w:t xml:space="preserve">can include one </w:t>
            </w:r>
            <w:r w:rsidRPr="0054631B">
              <w:rPr>
                <w:rFonts w:eastAsia="等线" w:hint="eastAsia"/>
                <w:szCs w:val="22"/>
                <w:lang w:val="en-GB"/>
              </w:rPr>
              <w:t xml:space="preserve">slot </w:t>
            </w:r>
            <w:r w:rsidRPr="0054631B">
              <w:rPr>
                <w:rFonts w:eastAsia="等线"/>
                <w:szCs w:val="22"/>
                <w:lang w:val="en-GB"/>
              </w:rPr>
              <w:t xml:space="preserve">or </w:t>
            </w:r>
            <w:r w:rsidRPr="0054631B">
              <w:rPr>
                <w:rFonts w:eastAsia="等线" w:hint="eastAsia"/>
                <w:szCs w:val="22"/>
                <w:lang w:val="en-GB"/>
              </w:rPr>
              <w:t>two consecutive</w:t>
            </w:r>
            <w:r w:rsidRPr="0054631B">
              <w:rPr>
                <w:rFonts w:eastAsia="等线"/>
                <w:szCs w:val="22"/>
                <w:lang w:val="en-GB"/>
              </w:rPr>
              <w:t xml:space="preserve"> </w:t>
            </w:r>
            <w:r w:rsidRPr="0054631B">
              <w:rPr>
                <w:rFonts w:eastAsia="等线" w:hint="eastAsia"/>
                <w:szCs w:val="22"/>
                <w:lang w:val="en-GB"/>
              </w:rPr>
              <w:t xml:space="preserve">S and U </w:t>
            </w:r>
            <w:r w:rsidRPr="0054631B">
              <w:rPr>
                <w:rFonts w:eastAsia="等线"/>
                <w:szCs w:val="22"/>
                <w:lang w:val="en-GB"/>
              </w:rPr>
              <w:t>slot</w:t>
            </w:r>
            <w:r w:rsidRPr="0054631B">
              <w:rPr>
                <w:rFonts w:eastAsia="等线" w:hint="eastAsia"/>
                <w:szCs w:val="22"/>
                <w:lang w:val="en-GB"/>
              </w:rPr>
              <w:t xml:space="preserve">s satisfying there are UL or flexible symbol(s) for the time-domain location(s) </w:t>
            </w:r>
            <w:r w:rsidRPr="0054631B">
              <w:rPr>
                <w:rFonts w:eastAsia="等线" w:hint="eastAsia"/>
                <w:bCs/>
                <w:szCs w:val="22"/>
                <w:lang w:val="en-GB"/>
              </w:rPr>
              <w:t>for at least one of the SRS resources</w:t>
            </w:r>
            <w:r w:rsidRPr="0054631B">
              <w:rPr>
                <w:rFonts w:eastAsia="等线" w:hint="eastAsia"/>
                <w:szCs w:val="22"/>
                <w:lang w:val="en-GB"/>
              </w:rPr>
              <w:t xml:space="preserve"> in the resource set and it satisfies UE capability on the minimum timing requirement between triggering PDCCH and all the SRS resources in the resource set.</w:t>
            </w:r>
          </w:p>
          <w:p w14:paraId="209D2CE3" w14:textId="2A93EFD7" w:rsidR="00BC4B55" w:rsidRDefault="00BC4B55" w:rsidP="00394EDB">
            <w:pPr>
              <w:widowControl/>
              <w:numPr>
                <w:ilvl w:val="0"/>
                <w:numId w:val="47"/>
              </w:numPr>
              <w:snapToGrid w:val="0"/>
              <w:spacing w:line="259" w:lineRule="auto"/>
              <w:contextualSpacing/>
              <w:jc w:val="both"/>
              <w:rPr>
                <w:rFonts w:eastAsia="等线"/>
                <w:sz w:val="21"/>
                <w:szCs w:val="22"/>
                <w:lang w:val="en-GB"/>
              </w:rPr>
            </w:pPr>
            <w:r w:rsidRPr="0054631B">
              <w:rPr>
                <w:rFonts w:eastAsia="等线" w:hint="eastAsia"/>
                <w:szCs w:val="22"/>
                <w:lang w:val="en-GB"/>
              </w:rPr>
              <w:t xml:space="preserve">Alt-2 (per slot): An available slot is a slot satisfying there are UL or flexible symbol(s) for the time-domain location(s) </w:t>
            </w:r>
            <w:r w:rsidRPr="0054631B">
              <w:rPr>
                <w:rFonts w:eastAsia="等线" w:hint="eastAsia"/>
                <w:bCs/>
                <w:szCs w:val="22"/>
                <w:lang w:val="en-GB"/>
              </w:rPr>
              <w:t xml:space="preserve">for a subset of SRS resource(s) with same slot offset </w:t>
            </w:r>
            <w:r w:rsidRPr="0054631B">
              <w:rPr>
                <w:rFonts w:eastAsia="等线" w:hint="eastAsia"/>
                <w:szCs w:val="22"/>
                <w:lang w:val="en-GB"/>
              </w:rPr>
              <w:t>in the SRS resource set, and it satisfies UE capability on the minimum timing requirement between triggering PDCCH and all the SRS resources in the resource set</w:t>
            </w:r>
            <w:r w:rsidRPr="0054631B">
              <w:rPr>
                <w:rFonts w:eastAsia="等线" w:hint="eastAsia"/>
                <w:lang w:val="en-GB"/>
              </w:rPr>
              <w:t>.</w:t>
            </w:r>
          </w:p>
        </w:tc>
      </w:tr>
    </w:tbl>
    <w:p w14:paraId="5250A39D" w14:textId="55A1251B" w:rsidR="000A23D5" w:rsidRDefault="000A23D5" w:rsidP="000A23D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sidRPr="000A23D5">
        <w:rPr>
          <w:rFonts w:ascii="Times New Roman" w:eastAsia="等线" w:hAnsi="Times New Roman" w:cs="Times New Roman"/>
          <w:sz w:val="21"/>
          <w:szCs w:val="22"/>
          <w:lang w:val="en-GB"/>
          <w14:ligatures w14:val="none"/>
        </w:rPr>
        <w:lastRenderedPageBreak/>
        <w:t xml:space="preserve">Among </w:t>
      </w:r>
      <w:r>
        <w:rPr>
          <w:rFonts w:ascii="Times New Roman" w:eastAsia="等线" w:hAnsi="Times New Roman" w:cs="Times New Roman" w:hint="eastAsia"/>
          <w:sz w:val="21"/>
          <w:szCs w:val="22"/>
          <w:lang w:val="en-GB"/>
          <w14:ligatures w14:val="none"/>
        </w:rPr>
        <w:t>the above</w:t>
      </w:r>
      <w:r w:rsidRPr="000A23D5">
        <w:rPr>
          <w:rFonts w:ascii="Times New Roman" w:eastAsia="等线" w:hAnsi="Times New Roman" w:cs="Times New Roman"/>
          <w:sz w:val="21"/>
          <w:szCs w:val="22"/>
          <w:lang w:val="en-GB"/>
          <w14:ligatures w14:val="none"/>
        </w:rPr>
        <w:t xml:space="preserve"> three </w:t>
      </w:r>
      <w:r>
        <w:rPr>
          <w:rFonts w:ascii="Times New Roman" w:eastAsia="等线" w:hAnsi="Times New Roman" w:cs="Times New Roman" w:hint="eastAsia"/>
          <w:sz w:val="21"/>
          <w:szCs w:val="22"/>
          <w:lang w:val="en-GB"/>
          <w14:ligatures w14:val="none"/>
        </w:rPr>
        <w:t>alt</w:t>
      </w:r>
      <w:r w:rsidRPr="000A23D5">
        <w:rPr>
          <w:rFonts w:ascii="Times New Roman" w:eastAsia="等线" w:hAnsi="Times New Roman" w:cs="Times New Roman"/>
          <w:sz w:val="21"/>
          <w:szCs w:val="22"/>
          <w:lang w:val="en-GB"/>
          <w14:ligatures w14:val="none"/>
        </w:rPr>
        <w:t>s</w:t>
      </w:r>
      <w:r w:rsidR="00674DB8">
        <w:rPr>
          <w:rFonts w:ascii="Times New Roman" w:eastAsia="等线" w:hAnsi="Times New Roman" w:cs="Times New Roman" w:hint="eastAsia"/>
          <w:sz w:val="21"/>
          <w:szCs w:val="22"/>
          <w:lang w:val="en-GB"/>
          <w14:ligatures w14:val="none"/>
        </w:rPr>
        <w:t xml:space="preserve"> in the last meeting</w:t>
      </w:r>
      <w:r w:rsidRPr="000A23D5">
        <w:rPr>
          <w:rFonts w:ascii="Times New Roman" w:eastAsia="等线" w:hAnsi="Times New Roman" w:cs="Times New Roman"/>
          <w:sz w:val="21"/>
          <w:szCs w:val="22"/>
          <w:lang w:val="en-GB"/>
          <w14:ligatures w14:val="none"/>
        </w:rPr>
        <w:t xml:space="preserve">, we </w:t>
      </w:r>
      <w:r>
        <w:rPr>
          <w:rFonts w:ascii="Times New Roman" w:eastAsia="等线" w:hAnsi="Times New Roman" w:cs="Times New Roman"/>
          <w:sz w:val="21"/>
          <w:szCs w:val="22"/>
          <w:lang w:val="en-GB"/>
          <w14:ligatures w14:val="none"/>
        </w:rPr>
        <w:t>prefer</w:t>
      </w:r>
      <w:r>
        <w:rPr>
          <w:rFonts w:ascii="Times New Roman" w:eastAsia="等线" w:hAnsi="Times New Roman" w:cs="Times New Roman" w:hint="eastAsia"/>
          <w:sz w:val="21"/>
          <w:szCs w:val="22"/>
          <w:lang w:val="en-GB"/>
          <w14:ligatures w14:val="none"/>
        </w:rPr>
        <w:t xml:space="preserve"> to supporting</w:t>
      </w:r>
      <w:r w:rsidRPr="000A23D5">
        <w:rPr>
          <w:rFonts w:ascii="Times New Roman" w:eastAsia="等线" w:hAnsi="Times New Roman" w:cs="Times New Roman"/>
          <w:sz w:val="21"/>
          <w:szCs w:val="22"/>
          <w:lang w:val="en-GB"/>
          <w14:ligatures w14:val="none"/>
        </w:rPr>
        <w:t xml:space="preserve"> </w:t>
      </w:r>
      <w:r w:rsidR="003B3B7C">
        <w:rPr>
          <w:rFonts w:ascii="Times New Roman" w:eastAsia="等线" w:hAnsi="Times New Roman" w:cs="Times New Roman" w:hint="eastAsia"/>
          <w:sz w:val="21"/>
          <w:szCs w:val="22"/>
          <w:lang w:val="en-GB"/>
          <w14:ligatures w14:val="none"/>
        </w:rPr>
        <w:t>A</w:t>
      </w:r>
      <w:r w:rsidRPr="000A23D5">
        <w:rPr>
          <w:rFonts w:ascii="Times New Roman" w:eastAsia="等线" w:hAnsi="Times New Roman" w:cs="Times New Roman"/>
          <w:sz w:val="21"/>
          <w:szCs w:val="22"/>
          <w:lang w:val="en-GB"/>
          <w14:ligatures w14:val="none"/>
        </w:rPr>
        <w:t>lt‑1. This is because the configuration on SRS resource</w:t>
      </w:r>
      <w:r>
        <w:rPr>
          <w:rFonts w:ascii="Times New Roman" w:eastAsia="等线" w:hAnsi="Times New Roman" w:cs="Times New Roman" w:hint="eastAsia"/>
          <w:sz w:val="21"/>
          <w:szCs w:val="22"/>
          <w:lang w:val="en-GB"/>
          <w14:ligatures w14:val="none"/>
        </w:rPr>
        <w:t>-level</w:t>
      </w:r>
      <w:r w:rsidRPr="000A23D5">
        <w:rPr>
          <w:rFonts w:ascii="Times New Roman" w:eastAsia="等线" w:hAnsi="Times New Roman" w:cs="Times New Roman"/>
          <w:sz w:val="21"/>
          <w:szCs w:val="22"/>
          <w:lang w:val="en-GB"/>
          <w14:ligatures w14:val="none"/>
        </w:rPr>
        <w:t xml:space="preserve"> is the most flexible among the three, allowing each SRS resource set to support both single‑slot SRS transmission and cross‑slot SRS transmission, while also </w:t>
      </w:r>
      <w:r>
        <w:rPr>
          <w:rFonts w:ascii="Times New Roman" w:eastAsia="等线" w:hAnsi="Times New Roman" w:cs="Times New Roman" w:hint="eastAsia"/>
          <w:sz w:val="21"/>
          <w:szCs w:val="22"/>
          <w:lang w:val="en-GB"/>
          <w14:ligatures w14:val="none"/>
        </w:rPr>
        <w:t>can</w:t>
      </w:r>
      <w:r w:rsidRPr="000A23D5">
        <w:rPr>
          <w:rFonts w:ascii="Times New Roman" w:eastAsia="等线" w:hAnsi="Times New Roman" w:cs="Times New Roman"/>
          <w:sz w:val="21"/>
          <w:szCs w:val="22"/>
          <w:lang w:val="en-GB"/>
          <w14:ligatures w14:val="none"/>
        </w:rPr>
        <w:t xml:space="preserve"> support Scenario 2.</w:t>
      </w:r>
      <w:r>
        <w:rPr>
          <w:rFonts w:ascii="Times New Roman" w:eastAsia="等线" w:hAnsi="Times New Roman" w:cs="Times New Roman" w:hint="eastAsia"/>
          <w:sz w:val="21"/>
          <w:szCs w:val="22"/>
          <w:lang w:val="en-GB"/>
          <w14:ligatures w14:val="none"/>
        </w:rPr>
        <w:t xml:space="preserve"> </w:t>
      </w:r>
      <w:r w:rsidR="00310C15" w:rsidRPr="00310C15">
        <w:rPr>
          <w:rFonts w:ascii="Times New Roman" w:eastAsia="等线" w:hAnsi="Times New Roman" w:cs="Times New Roman"/>
          <w:sz w:val="21"/>
          <w:szCs w:val="22"/>
          <w:lang w:val="en-GB"/>
          <w14:ligatures w14:val="none"/>
        </w:rPr>
        <w:t>Alt‑0 has overly strict constraints, and its lack of flexibility may require configuring additional SRS resource sets to meet uplink measurement needs.</w:t>
      </w:r>
      <w:r w:rsidR="00310C15">
        <w:rPr>
          <w:rFonts w:ascii="Times New Roman" w:eastAsia="等线" w:hAnsi="Times New Roman" w:cs="Times New Roman" w:hint="eastAsia"/>
          <w:sz w:val="21"/>
          <w:szCs w:val="22"/>
          <w:lang w:val="en-GB"/>
          <w14:ligatures w14:val="none"/>
        </w:rPr>
        <w:t xml:space="preserve"> </w:t>
      </w:r>
      <w:r w:rsidRPr="000A23D5">
        <w:rPr>
          <w:rFonts w:ascii="Times New Roman" w:eastAsia="等线" w:hAnsi="Times New Roman" w:cs="Times New Roman"/>
          <w:sz w:val="21"/>
          <w:szCs w:val="22"/>
          <w:lang w:val="en-GB"/>
          <w14:ligatures w14:val="none"/>
        </w:rPr>
        <w:t xml:space="preserve">Alt‑2 introduces a </w:t>
      </w:r>
      <w:r>
        <w:rPr>
          <w:rFonts w:ascii="Times New Roman" w:eastAsia="等线" w:hAnsi="Times New Roman" w:cs="Times New Roman" w:hint="eastAsia"/>
          <w:sz w:val="21"/>
          <w:szCs w:val="22"/>
          <w:lang w:val="en-GB"/>
          <w14:ligatures w14:val="none"/>
        </w:rPr>
        <w:t>novel concept of</w:t>
      </w:r>
      <w:r w:rsidRPr="000A23D5">
        <w:rPr>
          <w:rFonts w:ascii="Times New Roman" w:eastAsia="等线" w:hAnsi="Times New Roman" w:cs="Times New Roman"/>
          <w:sz w:val="21"/>
          <w:szCs w:val="22"/>
          <w:lang w:val="en-GB"/>
          <w14:ligatures w14:val="none"/>
        </w:rPr>
        <w:t xml:space="preserve"> subset</w:t>
      </w:r>
      <w:r>
        <w:rPr>
          <w:rFonts w:ascii="Times New Roman" w:eastAsia="等线" w:hAnsi="Times New Roman" w:cs="Times New Roman" w:hint="eastAsia"/>
          <w:sz w:val="21"/>
          <w:szCs w:val="22"/>
          <w:lang w:val="en-GB"/>
          <w14:ligatures w14:val="none"/>
        </w:rPr>
        <w:t xml:space="preserve"> in SRS configurations</w:t>
      </w:r>
      <w:r w:rsidRPr="000A23D5">
        <w:rPr>
          <w:rFonts w:ascii="Times New Roman" w:eastAsia="等线" w:hAnsi="Times New Roman" w:cs="Times New Roman"/>
          <w:sz w:val="21"/>
          <w:szCs w:val="22"/>
          <w:lang w:val="en-GB"/>
          <w14:ligatures w14:val="none"/>
        </w:rPr>
        <w:t xml:space="preserve">, which </w:t>
      </w:r>
      <w:r>
        <w:rPr>
          <w:rFonts w:ascii="Times New Roman" w:eastAsia="等线" w:hAnsi="Times New Roman" w:cs="Times New Roman" w:hint="eastAsia"/>
          <w:sz w:val="21"/>
          <w:szCs w:val="22"/>
          <w:lang w:val="en-GB"/>
          <w14:ligatures w14:val="none"/>
        </w:rPr>
        <w:t xml:space="preserve">will result </w:t>
      </w:r>
      <w:r w:rsidRPr="000A23D5">
        <w:rPr>
          <w:rFonts w:ascii="Times New Roman" w:eastAsia="等线" w:hAnsi="Times New Roman" w:cs="Times New Roman"/>
          <w:sz w:val="21"/>
          <w:szCs w:val="22"/>
          <w:lang w:val="en-GB"/>
          <w14:ligatures w14:val="none"/>
        </w:rPr>
        <w:t xml:space="preserve">to </w:t>
      </w:r>
      <w:r>
        <w:rPr>
          <w:rFonts w:ascii="Times New Roman" w:eastAsia="等线" w:hAnsi="Times New Roman" w:cs="Times New Roman" w:hint="eastAsia"/>
          <w:sz w:val="21"/>
          <w:szCs w:val="22"/>
          <w:lang w:val="en-GB"/>
          <w14:ligatures w14:val="none"/>
        </w:rPr>
        <w:t>larger spec</w:t>
      </w:r>
      <w:r w:rsidRPr="000A23D5">
        <w:rPr>
          <w:rFonts w:ascii="Times New Roman" w:eastAsia="等线" w:hAnsi="Times New Roman" w:cs="Times New Roman"/>
          <w:sz w:val="21"/>
          <w:szCs w:val="22"/>
          <w:lang w:val="en-GB"/>
          <w14:ligatures w14:val="none"/>
        </w:rPr>
        <w:t xml:space="preserve"> impact.</w:t>
      </w:r>
    </w:p>
    <w:p w14:paraId="22AEE2B1" w14:textId="242D73EA" w:rsidR="00BC4B55" w:rsidRDefault="000A23D5" w:rsidP="000A23D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sidRPr="000A23D5">
        <w:rPr>
          <w:rFonts w:ascii="Times New Roman" w:eastAsia="等线" w:hAnsi="Times New Roman" w:cs="Times New Roman" w:hint="eastAsia"/>
          <w:sz w:val="21"/>
          <w:szCs w:val="22"/>
          <w:lang w:val="en-GB"/>
          <w14:ligatures w14:val="none"/>
        </w:rPr>
        <w:t>In addition, we believe that while enhancing the available slots, DCI design enhancements should also be considered to support SRS transmissions with the two different slot characteristics.</w:t>
      </w:r>
      <w:r w:rsidR="00310C15">
        <w:rPr>
          <w:rFonts w:ascii="Times New Roman" w:eastAsia="等线" w:hAnsi="Times New Roman" w:cs="Times New Roman" w:hint="eastAsia"/>
          <w:sz w:val="21"/>
          <w:szCs w:val="22"/>
          <w:lang w:val="en-GB"/>
          <w14:ligatures w14:val="none"/>
        </w:rPr>
        <w:t xml:space="preserve"> For example, adding a new field to indicate cross-slot, if the SRS resources are configured with </w:t>
      </w:r>
      <w:r w:rsidR="00927420">
        <w:rPr>
          <w:rFonts w:ascii="Times New Roman" w:eastAsia="等线" w:hAnsi="Times New Roman" w:cs="Times New Roman"/>
          <w:sz w:val="21"/>
          <w:szCs w:val="22"/>
          <w:lang w:val="en-GB"/>
          <w14:ligatures w14:val="none"/>
        </w:rPr>
        <w:t>several</w:t>
      </w:r>
      <w:r w:rsidR="00310C15">
        <w:rPr>
          <w:rFonts w:ascii="Times New Roman" w:eastAsia="等线" w:hAnsi="Times New Roman" w:cs="Times New Roman" w:hint="eastAsia"/>
          <w:sz w:val="21"/>
          <w:szCs w:val="22"/>
          <w:lang w:val="en-GB"/>
          <w14:ligatures w14:val="none"/>
        </w:rPr>
        <w:t xml:space="preserve"> </w:t>
      </w:r>
      <w:r w:rsidR="00310C15">
        <w:rPr>
          <w:rFonts w:ascii="Times New Roman" w:eastAsia="等线" w:hAnsi="Times New Roman" w:cs="Times New Roman"/>
          <w:sz w:val="21"/>
          <w:szCs w:val="22"/>
          <w:lang w:val="en-GB"/>
          <w14:ligatures w14:val="none"/>
        </w:rPr>
        <w:t>available</w:t>
      </w:r>
      <w:r w:rsidR="00310C15">
        <w:rPr>
          <w:rFonts w:ascii="Times New Roman" w:eastAsia="等线" w:hAnsi="Times New Roman" w:cs="Times New Roman" w:hint="eastAsia"/>
          <w:sz w:val="21"/>
          <w:szCs w:val="22"/>
          <w:lang w:val="en-GB"/>
          <w14:ligatures w14:val="none"/>
        </w:rPr>
        <w:t xml:space="preserve"> slot offset lists.</w:t>
      </w:r>
    </w:p>
    <w:p w14:paraId="43908DDE" w14:textId="3C4762A6" w:rsidR="00BC4B55" w:rsidRPr="000A23D5" w:rsidRDefault="000A23D5"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sidR="00394EDB">
        <w:rPr>
          <w:rFonts w:ascii="Times New Roman" w:eastAsia="等线" w:hAnsi="Times New Roman" w:cs="Times New Roman" w:hint="eastAsia"/>
          <w:b/>
          <w:bCs/>
          <w:i/>
          <w:iCs/>
          <w:sz w:val="21"/>
          <w:szCs w:val="22"/>
          <w:lang w:val="en-GB"/>
          <w14:ligatures w14:val="none"/>
        </w:rPr>
        <w:t>3</w:t>
      </w:r>
      <w:r w:rsidRPr="000A23D5">
        <w:rPr>
          <w:rFonts w:ascii="Times New Roman" w:eastAsia="等线" w:hAnsi="Times New Roman" w:cs="Times New Roman" w:hint="eastAsia"/>
          <w:b/>
          <w:bCs/>
          <w:i/>
          <w:iCs/>
          <w:sz w:val="21"/>
          <w:szCs w:val="22"/>
          <w:lang w:val="en-GB"/>
          <w14:ligatures w14:val="none"/>
        </w:rPr>
        <w:t xml:space="preserve">: Support Alt-1 (per SRS resource) to determine </w:t>
      </w:r>
      <w:r w:rsidRPr="000A23D5">
        <w:rPr>
          <w:rFonts w:ascii="Times New Roman" w:eastAsia="等线" w:hAnsi="Times New Roman" w:cs="Times New Roman"/>
          <w:b/>
          <w:bCs/>
          <w:i/>
          <w:iCs/>
          <w:sz w:val="21"/>
          <w:szCs w:val="22"/>
          <w:lang w:val="en-GB"/>
          <w14:ligatures w14:val="none"/>
        </w:rPr>
        <w:t>available</w:t>
      </w:r>
      <w:r w:rsidRPr="000A23D5">
        <w:rPr>
          <w:rFonts w:ascii="Times New Roman" w:eastAsia="等线" w:hAnsi="Times New Roman" w:cs="Times New Roman" w:hint="eastAsia"/>
          <w:b/>
          <w:bCs/>
          <w:i/>
          <w:iCs/>
          <w:sz w:val="21"/>
          <w:szCs w:val="22"/>
          <w:lang w:val="en-GB"/>
          <w14:ligatures w14:val="none"/>
        </w:rPr>
        <w:t xml:space="preserve"> slot.</w:t>
      </w:r>
    </w:p>
    <w:p w14:paraId="0EC58E42" w14:textId="42F7CEF0" w:rsidR="000A23D5" w:rsidRPr="000A23D5" w:rsidRDefault="000A23D5"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sidR="00394EDB">
        <w:rPr>
          <w:rFonts w:ascii="Times New Roman" w:eastAsia="等线" w:hAnsi="Times New Roman" w:cs="Times New Roman" w:hint="eastAsia"/>
          <w:b/>
          <w:bCs/>
          <w:i/>
          <w:iCs/>
          <w:sz w:val="21"/>
          <w:szCs w:val="22"/>
          <w:lang w:val="en-GB"/>
          <w14:ligatures w14:val="none"/>
        </w:rPr>
        <w:t>4</w:t>
      </w:r>
      <w:r w:rsidRPr="000A23D5">
        <w:rPr>
          <w:rFonts w:ascii="Times New Roman" w:eastAsia="等线" w:hAnsi="Times New Roman" w:cs="Times New Roman" w:hint="eastAsia"/>
          <w:b/>
          <w:bCs/>
          <w:i/>
          <w:iCs/>
          <w:sz w:val="21"/>
          <w:szCs w:val="22"/>
          <w:lang w:val="en-GB"/>
          <w14:ligatures w14:val="none"/>
        </w:rPr>
        <w:t>: DCI format of SOI should be further studied</w:t>
      </w:r>
      <w:r w:rsidR="00394EDB">
        <w:rPr>
          <w:rFonts w:ascii="Times New Roman" w:eastAsia="等线" w:hAnsi="Times New Roman" w:cs="Times New Roman" w:hint="eastAsia"/>
          <w:b/>
          <w:bCs/>
          <w:i/>
          <w:iCs/>
          <w:sz w:val="21"/>
          <w:szCs w:val="22"/>
          <w:lang w:val="en-GB"/>
          <w14:ligatures w14:val="none"/>
        </w:rPr>
        <w:t xml:space="preserve"> to indicate the cross-slot SRS</w:t>
      </w:r>
      <w:r w:rsidRPr="000A23D5">
        <w:rPr>
          <w:rFonts w:ascii="Times New Roman" w:eastAsia="等线" w:hAnsi="Times New Roman" w:cs="Times New Roman" w:hint="eastAsia"/>
          <w:b/>
          <w:bCs/>
          <w:i/>
          <w:iCs/>
          <w:sz w:val="21"/>
          <w:szCs w:val="22"/>
          <w:lang w:val="en-GB"/>
          <w14:ligatures w14:val="none"/>
        </w:rPr>
        <w:t xml:space="preserve">. </w:t>
      </w:r>
    </w:p>
    <w:p w14:paraId="60C6C579" w14:textId="77777777" w:rsidR="00BC4B55" w:rsidRPr="00BC4B55" w:rsidRDefault="00BC4B55" w:rsidP="00BC4B5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tbl>
      <w:tblPr>
        <w:tblStyle w:val="af"/>
        <w:tblW w:w="0" w:type="auto"/>
        <w:tblLook w:val="04A0" w:firstRow="1" w:lastRow="0" w:firstColumn="1" w:lastColumn="0" w:noHBand="0" w:noVBand="1"/>
      </w:tblPr>
      <w:tblGrid>
        <w:gridCol w:w="8296"/>
      </w:tblGrid>
      <w:tr w:rsidR="00BC4B55" w:rsidRPr="00BC4B55" w14:paraId="766EF593" w14:textId="77777777" w:rsidTr="00F40DF9">
        <w:tc>
          <w:tcPr>
            <w:tcW w:w="8296" w:type="dxa"/>
          </w:tcPr>
          <w:p w14:paraId="60B808B2" w14:textId="77777777" w:rsidR="009E2E97" w:rsidRPr="009E2E97" w:rsidRDefault="009E2E97" w:rsidP="009E2E97">
            <w:pPr>
              <w:widowControl/>
              <w:tabs>
                <w:tab w:val="left" w:pos="1440"/>
              </w:tabs>
              <w:spacing w:before="60" w:line="240" w:lineRule="auto"/>
              <w:jc w:val="both"/>
              <w:rPr>
                <w:rFonts w:eastAsia="等线"/>
                <w:b/>
                <w:lang w:val="en-GB"/>
              </w:rPr>
            </w:pPr>
            <w:r w:rsidRPr="009E2E97">
              <w:rPr>
                <w:rFonts w:eastAsia="等线"/>
                <w:b/>
                <w:highlight w:val="green"/>
                <w:lang w:val="en-GB"/>
              </w:rPr>
              <w:t>Agreement:</w:t>
            </w:r>
            <w:r w:rsidRPr="009E2E97">
              <w:rPr>
                <w:rFonts w:eastAsia="等线"/>
                <w:b/>
                <w:lang w:val="en-GB"/>
              </w:rPr>
              <w:t xml:space="preserve"> </w:t>
            </w:r>
          </w:p>
          <w:p w14:paraId="0F32844F" w14:textId="77777777" w:rsidR="009E2E97" w:rsidRPr="009E2E97" w:rsidRDefault="009E2E97" w:rsidP="009E2E97">
            <w:pPr>
              <w:widowControl/>
              <w:tabs>
                <w:tab w:val="left" w:pos="1440"/>
              </w:tabs>
              <w:spacing w:before="60" w:line="240" w:lineRule="auto"/>
              <w:jc w:val="both"/>
              <w:rPr>
                <w:rFonts w:eastAsia="等线"/>
                <w:lang w:val="en-GB"/>
              </w:rPr>
            </w:pPr>
            <w:r w:rsidRPr="009E2E97">
              <w:rPr>
                <w:rFonts w:eastAsia="等线"/>
                <w:lang w:val="en-GB"/>
              </w:rPr>
              <w:t>Support at least the following scenario</w:t>
            </w:r>
            <w:r w:rsidRPr="009E2E97">
              <w:rPr>
                <w:rFonts w:eastAsia="等线"/>
                <w:strike/>
                <w:lang w:val="en-GB"/>
              </w:rPr>
              <w:t>s</w:t>
            </w:r>
            <w:r w:rsidRPr="009E2E97">
              <w:rPr>
                <w:rFonts w:eastAsia="等线"/>
                <w:lang w:val="en-GB"/>
              </w:rPr>
              <w:t xml:space="preserve"> for cross-slot SRS transmission:</w:t>
            </w:r>
          </w:p>
          <w:p w14:paraId="200A96E7" w14:textId="77777777" w:rsidR="009E2E97" w:rsidRPr="009E2E97" w:rsidRDefault="009E2E97" w:rsidP="009E2E97">
            <w:pPr>
              <w:widowControl/>
              <w:numPr>
                <w:ilvl w:val="0"/>
                <w:numId w:val="47"/>
              </w:numPr>
              <w:snapToGrid w:val="0"/>
              <w:spacing w:line="256" w:lineRule="auto"/>
              <w:contextualSpacing/>
              <w:jc w:val="both"/>
              <w:rPr>
                <w:rFonts w:ascii="Times" w:eastAsia="等线" w:hAnsi="Times"/>
                <w:lang w:val="en-GB"/>
              </w:rPr>
            </w:pPr>
            <w:r w:rsidRPr="009E2E97">
              <w:rPr>
                <w:rFonts w:eastAsia="等线"/>
                <w:lang w:val="en-GB"/>
              </w:rPr>
              <w:t xml:space="preserve">Scenario 1: a periodic, semi-persistent, or aperiodic SRS resource set which includes at least one SRS resource with time-domain resource transmitted across a first S slot and a second consecutive U slot. </w:t>
            </w:r>
          </w:p>
          <w:p w14:paraId="514BEB57" w14:textId="77777777" w:rsidR="009E2E97" w:rsidRPr="009E2E97" w:rsidRDefault="009E2E97" w:rsidP="009E2E97">
            <w:pPr>
              <w:widowControl/>
              <w:numPr>
                <w:ilvl w:val="0"/>
                <w:numId w:val="47"/>
              </w:numPr>
              <w:snapToGrid w:val="0"/>
              <w:spacing w:line="256" w:lineRule="auto"/>
              <w:contextualSpacing/>
              <w:jc w:val="both"/>
              <w:rPr>
                <w:rFonts w:ascii="Times" w:eastAsia="等线" w:hAnsi="Times"/>
                <w:highlight w:val="yellow"/>
                <w:lang w:val="en-GB"/>
              </w:rPr>
            </w:pPr>
            <w:r w:rsidRPr="009E2E97">
              <w:rPr>
                <w:rFonts w:eastAsia="等线"/>
                <w:highlight w:val="yellow"/>
                <w:lang w:val="en-GB"/>
              </w:rPr>
              <w:t>FFS whether Scenario 2 below is supported.</w:t>
            </w:r>
          </w:p>
          <w:p w14:paraId="19B601C7" w14:textId="05341D08" w:rsidR="00BC4B55" w:rsidRPr="009E2E97" w:rsidRDefault="009E2E97" w:rsidP="009E2E97">
            <w:pPr>
              <w:widowControl/>
              <w:numPr>
                <w:ilvl w:val="1"/>
                <w:numId w:val="47"/>
              </w:numPr>
              <w:snapToGrid w:val="0"/>
              <w:spacing w:line="256" w:lineRule="auto"/>
              <w:contextualSpacing/>
              <w:jc w:val="both"/>
              <w:rPr>
                <w:rFonts w:eastAsia="Batang"/>
                <w:lang w:val="en-GB" w:eastAsia="x-none"/>
              </w:rPr>
            </w:pPr>
            <w:r w:rsidRPr="009E2E97">
              <w:rPr>
                <w:rFonts w:eastAsia="等线"/>
                <w:lang w:val="en-GB"/>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954DD2E" w14:textId="4F155C3E" w:rsidR="00BC4B55" w:rsidRPr="00BC4B55" w:rsidRDefault="00BC4B55" w:rsidP="00BC4B5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sidRPr="00BC4B55">
        <w:rPr>
          <w:rFonts w:ascii="Times New Roman" w:eastAsia="等线" w:hAnsi="Times New Roman" w:cs="Times New Roman" w:hint="eastAsia"/>
          <w:sz w:val="21"/>
          <w:szCs w:val="22"/>
          <w:lang w:val="en-GB"/>
          <w14:ligatures w14:val="none"/>
        </w:rPr>
        <w:t xml:space="preserve">Regarding Scenario 2, we think it should be deprioritized since if the </w:t>
      </w:r>
      <w:r w:rsidRPr="00BC4B55">
        <w:rPr>
          <w:rFonts w:ascii="Times New Roman" w:eastAsia="等线" w:hAnsi="Times New Roman" w:cs="Times New Roman"/>
          <w:sz w:val="21"/>
          <w:szCs w:val="22"/>
          <w:lang w:val="en-GB"/>
          <w14:ligatures w14:val="none"/>
        </w:rPr>
        <w:t>available</w:t>
      </w:r>
      <w:r w:rsidRPr="00BC4B55">
        <w:rPr>
          <w:rFonts w:ascii="Times New Roman" w:eastAsia="等线" w:hAnsi="Times New Roman" w:cs="Times New Roman" w:hint="eastAsia"/>
          <w:sz w:val="21"/>
          <w:szCs w:val="22"/>
          <w:lang w:val="en-GB"/>
          <w14:ligatures w14:val="none"/>
        </w:rPr>
        <w:t xml:space="preserve"> slot offset and/or slot offset can be configured in each SRS resource, it has no spec impact. </w:t>
      </w:r>
      <w:r>
        <w:rPr>
          <w:rFonts w:ascii="Times New Roman" w:eastAsia="等线" w:hAnsi="Times New Roman" w:cs="Times New Roman" w:hint="eastAsia"/>
          <w:sz w:val="21"/>
          <w:szCs w:val="22"/>
          <w:lang w:val="en-GB"/>
          <w14:ligatures w14:val="none"/>
        </w:rPr>
        <w:t xml:space="preserve">And we also think Scenario 1 is more in line with the scope of the topic. </w:t>
      </w:r>
      <w:r w:rsidRPr="00BC4B55">
        <w:rPr>
          <w:rFonts w:ascii="Times New Roman" w:eastAsia="等线" w:hAnsi="Times New Roman" w:cs="Times New Roman" w:hint="eastAsia"/>
          <w:sz w:val="21"/>
          <w:szCs w:val="22"/>
          <w:lang w:val="en-GB"/>
          <w14:ligatures w14:val="none"/>
        </w:rPr>
        <w:t xml:space="preserve">Thus, </w:t>
      </w:r>
      <w:r>
        <w:rPr>
          <w:rFonts w:ascii="Times New Roman" w:eastAsia="等线" w:hAnsi="Times New Roman" w:cs="Times New Roman" w:hint="eastAsia"/>
          <w:sz w:val="21"/>
          <w:szCs w:val="22"/>
          <w:lang w:val="en-GB"/>
          <w14:ligatures w14:val="none"/>
        </w:rPr>
        <w:t xml:space="preserve">it is better to discuss </w:t>
      </w:r>
      <w:r w:rsidRPr="00BC4B55">
        <w:rPr>
          <w:rFonts w:ascii="Times New Roman" w:eastAsia="等线" w:hAnsi="Times New Roman" w:cs="Times New Roman" w:hint="eastAsia"/>
          <w:sz w:val="21"/>
          <w:szCs w:val="22"/>
          <w:lang w:val="en-GB"/>
          <w14:ligatures w14:val="none"/>
        </w:rPr>
        <w:t xml:space="preserve">the details of </w:t>
      </w:r>
      <w:r>
        <w:rPr>
          <w:rFonts w:ascii="Times New Roman" w:eastAsia="等线" w:hAnsi="Times New Roman" w:cs="Times New Roman" w:hint="eastAsia"/>
          <w:sz w:val="21"/>
          <w:szCs w:val="22"/>
          <w:lang w:val="en-GB"/>
          <w14:ligatures w14:val="none"/>
        </w:rPr>
        <w:t xml:space="preserve">this issue after the enhancement of </w:t>
      </w:r>
      <w:r w:rsidRPr="00BC4B55">
        <w:rPr>
          <w:rFonts w:ascii="Times New Roman" w:eastAsia="等线" w:hAnsi="Times New Roman" w:cs="Times New Roman"/>
          <w:sz w:val="21"/>
          <w:szCs w:val="22"/>
          <w:lang w:val="en-GB"/>
          <w14:ligatures w14:val="none"/>
        </w:rPr>
        <w:t>available</w:t>
      </w:r>
      <w:r w:rsidRPr="00BC4B55">
        <w:rPr>
          <w:rFonts w:ascii="Times New Roman" w:eastAsia="等线" w:hAnsi="Times New Roman" w:cs="Times New Roman" w:hint="eastAsia"/>
          <w:sz w:val="21"/>
          <w:szCs w:val="22"/>
          <w:lang w:val="en-GB"/>
          <w14:ligatures w14:val="none"/>
        </w:rPr>
        <w:t xml:space="preserve"> slot and slot offset</w:t>
      </w:r>
      <w:r>
        <w:rPr>
          <w:rFonts w:ascii="Times New Roman" w:eastAsia="等线" w:hAnsi="Times New Roman" w:cs="Times New Roman" w:hint="eastAsia"/>
          <w:sz w:val="21"/>
          <w:szCs w:val="22"/>
          <w:lang w:val="en-GB"/>
          <w14:ligatures w14:val="none"/>
        </w:rPr>
        <w:t xml:space="preserve"> are determined</w:t>
      </w:r>
      <w:r w:rsidRPr="00BC4B55">
        <w:rPr>
          <w:rFonts w:ascii="Times New Roman" w:eastAsia="等线" w:hAnsi="Times New Roman" w:cs="Times New Roman" w:hint="eastAsia"/>
          <w:sz w:val="21"/>
          <w:szCs w:val="22"/>
          <w:lang w:val="en-GB"/>
          <w14:ligatures w14:val="none"/>
        </w:rPr>
        <w:t>.</w:t>
      </w:r>
    </w:p>
    <w:p w14:paraId="27B61437" w14:textId="7DD0A863" w:rsidR="00BC4B55" w:rsidRPr="00BC4B55" w:rsidRDefault="00BC4B55" w:rsidP="00BC4B55">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BC4B55">
        <w:rPr>
          <w:rFonts w:ascii="Times New Roman" w:eastAsia="等线" w:hAnsi="Times New Roman" w:cs="Times New Roman" w:hint="eastAsia"/>
          <w:b/>
          <w:bCs/>
          <w:i/>
          <w:iCs/>
          <w:sz w:val="21"/>
          <w:szCs w:val="22"/>
          <w:lang w:val="en-GB"/>
          <w14:ligatures w14:val="none"/>
        </w:rPr>
        <w:t>Proposal</w:t>
      </w:r>
      <w:r w:rsidR="00C16D6A">
        <w:rPr>
          <w:rFonts w:ascii="Times New Roman" w:eastAsia="等线" w:hAnsi="Times New Roman" w:cs="Times New Roman" w:hint="eastAsia"/>
          <w:b/>
          <w:bCs/>
          <w:i/>
          <w:iCs/>
          <w:sz w:val="21"/>
          <w:szCs w:val="22"/>
          <w:lang w:val="en-GB"/>
          <w14:ligatures w14:val="none"/>
        </w:rPr>
        <w:t xml:space="preserve"> </w:t>
      </w:r>
      <w:r w:rsidR="00B74EE6">
        <w:rPr>
          <w:rFonts w:ascii="Times New Roman" w:eastAsia="等线" w:hAnsi="Times New Roman" w:cs="Times New Roman" w:hint="eastAsia"/>
          <w:b/>
          <w:bCs/>
          <w:i/>
          <w:iCs/>
          <w:sz w:val="21"/>
          <w:szCs w:val="22"/>
          <w:lang w:val="en-GB"/>
          <w14:ligatures w14:val="none"/>
        </w:rPr>
        <w:t>5</w:t>
      </w:r>
      <w:r w:rsidRPr="00BC4B55">
        <w:rPr>
          <w:rFonts w:ascii="Times New Roman" w:eastAsia="等线" w:hAnsi="Times New Roman" w:cs="Times New Roman" w:hint="eastAsia"/>
          <w:b/>
          <w:bCs/>
          <w:i/>
          <w:iCs/>
          <w:sz w:val="21"/>
          <w:szCs w:val="22"/>
          <w:lang w:val="en-GB"/>
          <w14:ligatures w14:val="none"/>
        </w:rPr>
        <w:t>: Deprioritizing the discussion of Scenario 2.</w:t>
      </w:r>
    </w:p>
    <w:p w14:paraId="3BFD2684" w14:textId="77777777" w:rsidR="00846224" w:rsidRDefault="00846224" w:rsidP="00332DAF">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p>
    <w:p w14:paraId="797F9415" w14:textId="07D1A176" w:rsidR="009E2E97" w:rsidRPr="00B74EE6" w:rsidRDefault="00B74EE6" w:rsidP="009E2E97">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lang w:val="en-GB"/>
          <w14:ligatures w14:val="none"/>
        </w:rPr>
      </w:pPr>
      <w:r w:rsidRPr="00B74EE6">
        <w:rPr>
          <w:rFonts w:ascii="Times New Roman" w:eastAsia="等线" w:hAnsi="Times New Roman" w:cs="Times New Roman"/>
          <w:b/>
          <w:bCs/>
          <w:sz w:val="21"/>
          <w:szCs w:val="22"/>
          <w:lang w:val="en-GB"/>
          <w14:ligatures w14:val="none"/>
        </w:rPr>
        <w:t>T</w:t>
      </w:r>
      <w:r w:rsidRPr="00B74EE6">
        <w:rPr>
          <w:rFonts w:ascii="Times New Roman" w:eastAsia="等线" w:hAnsi="Times New Roman" w:cs="Times New Roman" w:hint="eastAsia"/>
          <w:b/>
          <w:bCs/>
          <w:sz w:val="21"/>
          <w:szCs w:val="22"/>
          <w:lang w:val="en-GB"/>
          <w14:ligatures w14:val="none"/>
        </w:rPr>
        <w:t>he indication of slot offset</w:t>
      </w:r>
    </w:p>
    <w:p w14:paraId="2C317DCD" w14:textId="77777777" w:rsidR="009E2E97" w:rsidRDefault="009E2E97" w:rsidP="009E2E9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w:t>
      </w:r>
      <w:r w:rsidRPr="002156E0">
        <w:rPr>
          <w:rFonts w:ascii="Times New Roman" w:eastAsia="等线" w:hAnsi="Times New Roman" w:cs="Times New Roman" w:hint="eastAsia"/>
          <w:sz w:val="21"/>
          <w:szCs w:val="22"/>
          <w14:ligatures w14:val="none"/>
        </w:rPr>
        <w:t xml:space="preserve"> the </w:t>
      </w:r>
      <w:r>
        <w:rPr>
          <w:rFonts w:ascii="Times New Roman" w:eastAsia="等线" w:hAnsi="Times New Roman" w:cs="Times New Roman" w:hint="eastAsia"/>
          <w:sz w:val="21"/>
          <w:szCs w:val="22"/>
          <w14:ligatures w14:val="none"/>
        </w:rPr>
        <w:t xml:space="preserve">legacy </w:t>
      </w:r>
      <w:r w:rsidRPr="002156E0">
        <w:rPr>
          <w:rFonts w:ascii="Times New Roman" w:eastAsia="等线" w:hAnsi="Times New Roman" w:cs="Times New Roman" w:hint="eastAsia"/>
          <w:sz w:val="21"/>
          <w:szCs w:val="22"/>
          <w14:ligatures w14:val="none"/>
        </w:rPr>
        <w:t xml:space="preserve">configuration </w:t>
      </w:r>
      <w:r>
        <w:rPr>
          <w:rFonts w:ascii="Times New Roman" w:eastAsia="等线" w:hAnsi="Times New Roman" w:cs="Times New Roman" w:hint="eastAsia"/>
          <w:sz w:val="21"/>
          <w:szCs w:val="22"/>
          <w14:ligatures w14:val="none"/>
        </w:rPr>
        <w:t>of</w:t>
      </w:r>
      <w:r w:rsidRPr="002156E0">
        <w:rPr>
          <w:rFonts w:ascii="Times New Roman" w:eastAsia="等线" w:hAnsi="Times New Roman" w:cs="Times New Roman" w:hint="eastAsia"/>
          <w:sz w:val="21"/>
          <w:szCs w:val="22"/>
          <w14:ligatures w14:val="none"/>
        </w:rPr>
        <w:t xml:space="preserve"> slot offset</w:t>
      </w:r>
      <w:r>
        <w:rPr>
          <w:rFonts w:ascii="Times New Roman" w:eastAsia="等线" w:hAnsi="Times New Roman" w:cs="Times New Roman" w:hint="eastAsia"/>
          <w:sz w:val="21"/>
          <w:szCs w:val="22"/>
          <w14:ligatures w14:val="none"/>
        </w:rPr>
        <w:t>, it</w:t>
      </w:r>
      <w:r w:rsidRPr="002156E0">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does</w:t>
      </w:r>
      <w:r w:rsidRPr="002156E0">
        <w:rPr>
          <w:rFonts w:ascii="Times New Roman" w:eastAsia="等线" w:hAnsi="Times New Roman" w:cs="Times New Roman" w:hint="eastAsia"/>
          <w:sz w:val="21"/>
          <w:szCs w:val="22"/>
          <w14:ligatures w14:val="none"/>
        </w:rPr>
        <w:t xml:space="preserve"> not</w:t>
      </w:r>
      <w:r>
        <w:rPr>
          <w:rFonts w:ascii="Times New Roman" w:eastAsia="等线" w:hAnsi="Times New Roman" w:cs="Times New Roman" w:hint="eastAsia"/>
          <w:sz w:val="21"/>
          <w:szCs w:val="22"/>
          <w14:ligatures w14:val="none"/>
        </w:rPr>
        <w:t xml:space="preserve"> need to be</w:t>
      </w:r>
      <w:r w:rsidRPr="002156E0">
        <w:rPr>
          <w:rFonts w:ascii="Times New Roman" w:eastAsia="等线" w:hAnsi="Times New Roman" w:cs="Times New Roman" w:hint="eastAsia"/>
          <w:sz w:val="21"/>
          <w:szCs w:val="22"/>
          <w14:ligatures w14:val="none"/>
        </w:rPr>
        <w:t xml:space="preserve"> indicated </w:t>
      </w:r>
      <w:r>
        <w:rPr>
          <w:rFonts w:ascii="Times New Roman" w:eastAsia="等线" w:hAnsi="Times New Roman" w:cs="Times New Roman" w:hint="eastAsia"/>
          <w:sz w:val="21"/>
          <w:szCs w:val="22"/>
          <w14:ligatures w14:val="none"/>
        </w:rPr>
        <w:t>since</w:t>
      </w:r>
      <w:r w:rsidRPr="002156E0">
        <w:rPr>
          <w:rFonts w:ascii="Times New Roman" w:eastAsia="等线" w:hAnsi="Times New Roman" w:cs="Times New Roman" w:hint="eastAsia"/>
          <w:sz w:val="21"/>
          <w:szCs w:val="22"/>
          <w14:ligatures w14:val="none"/>
        </w:rPr>
        <w:t xml:space="preserve"> there is only one </w:t>
      </w:r>
      <w:r>
        <w:rPr>
          <w:rFonts w:ascii="Times New Roman" w:eastAsia="等线" w:hAnsi="Times New Roman" w:cs="Times New Roman" w:hint="eastAsia"/>
          <w:sz w:val="21"/>
          <w:szCs w:val="22"/>
          <w14:ligatures w14:val="none"/>
        </w:rPr>
        <w:t xml:space="preserve">configured </w:t>
      </w:r>
      <w:r w:rsidRPr="002156E0">
        <w:rPr>
          <w:rFonts w:ascii="Times New Roman" w:eastAsia="等线" w:hAnsi="Times New Roman" w:cs="Times New Roman" w:hint="eastAsia"/>
          <w:sz w:val="21"/>
          <w:szCs w:val="22"/>
          <w14:ligatures w14:val="none"/>
        </w:rPr>
        <w:t xml:space="preserve">slot offset value </w:t>
      </w:r>
      <w:r>
        <w:rPr>
          <w:rFonts w:ascii="Times New Roman" w:eastAsia="等线" w:hAnsi="Times New Roman" w:cs="Times New Roman" w:hint="eastAsia"/>
          <w:sz w:val="21"/>
          <w:szCs w:val="22"/>
          <w14:ligatures w14:val="none"/>
        </w:rPr>
        <w:t>in</w:t>
      </w:r>
      <w:r w:rsidRPr="002156E0">
        <w:rPr>
          <w:rFonts w:ascii="Times New Roman" w:eastAsia="等线" w:hAnsi="Times New Roman" w:cs="Times New Roman" w:hint="eastAsia"/>
          <w:sz w:val="21"/>
          <w:szCs w:val="22"/>
          <w14:ligatures w14:val="none"/>
        </w:rPr>
        <w:t xml:space="preserve"> each </w:t>
      </w:r>
      <w:r>
        <w:rPr>
          <w:rFonts w:ascii="Times New Roman" w:eastAsia="等线" w:hAnsi="Times New Roman" w:cs="Times New Roman" w:hint="eastAsia"/>
          <w:sz w:val="21"/>
          <w:szCs w:val="22"/>
          <w14:ligatures w14:val="none"/>
        </w:rPr>
        <w:t xml:space="preserve">SRS </w:t>
      </w:r>
      <w:r w:rsidRPr="002156E0">
        <w:rPr>
          <w:rFonts w:ascii="Times New Roman" w:eastAsia="等线" w:hAnsi="Times New Roman" w:cs="Times New Roman" w:hint="eastAsia"/>
          <w:sz w:val="21"/>
          <w:szCs w:val="22"/>
          <w14:ligatures w14:val="none"/>
        </w:rPr>
        <w:t xml:space="preserve">resource set. Therefore, if the slot offset is configured for each resource, </w:t>
      </w:r>
      <w:r>
        <w:rPr>
          <w:rFonts w:ascii="Times New Roman" w:eastAsia="等线" w:hAnsi="Times New Roman" w:cs="Times New Roman" w:hint="eastAsia"/>
          <w:sz w:val="21"/>
          <w:szCs w:val="22"/>
          <w14:ligatures w14:val="none"/>
        </w:rPr>
        <w:t>only one slot offset</w:t>
      </w:r>
      <w:r w:rsidRPr="002156E0">
        <w:rPr>
          <w:rFonts w:ascii="Times New Roman" w:eastAsia="等线" w:hAnsi="Times New Roman" w:cs="Times New Roman" w:hint="eastAsia"/>
          <w:sz w:val="21"/>
          <w:szCs w:val="22"/>
          <w14:ligatures w14:val="none"/>
        </w:rPr>
        <w:t xml:space="preserve"> should be configured, so that no additional indication would be required</w:t>
      </w:r>
      <w:r>
        <w:rPr>
          <w:rFonts w:ascii="Times New Roman" w:eastAsia="等线" w:hAnsi="Times New Roman" w:cs="Times New Roman" w:hint="eastAsia"/>
          <w:sz w:val="21"/>
          <w:szCs w:val="22"/>
          <w14:ligatures w14:val="none"/>
        </w:rPr>
        <w:t xml:space="preserve"> to reduce the spec impact</w:t>
      </w:r>
      <w:r w:rsidRPr="002156E0">
        <w:rPr>
          <w:rFonts w:ascii="Times New Roman" w:eastAsia="等线" w:hAnsi="Times New Roman" w:cs="Times New Roman" w:hint="eastAsia"/>
          <w:sz w:val="21"/>
          <w:szCs w:val="22"/>
          <w14:ligatures w14:val="none"/>
        </w:rPr>
        <w:t>.</w:t>
      </w:r>
    </w:p>
    <w:p w14:paraId="01B3FCAA" w14:textId="43684270" w:rsidR="009E2E97" w:rsidRPr="00B5787D" w:rsidRDefault="009E2E97" w:rsidP="009E2E9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87D">
        <w:rPr>
          <w:rFonts w:ascii="Times New Roman" w:eastAsia="等线" w:hAnsi="Times New Roman" w:cs="Times New Roman" w:hint="eastAsia"/>
          <w:b/>
          <w:bCs/>
          <w:i/>
          <w:iCs/>
          <w:sz w:val="21"/>
          <w:szCs w:val="22"/>
          <w14:ligatures w14:val="none"/>
        </w:rPr>
        <w:t xml:space="preserve">Proposal </w:t>
      </w:r>
      <w:r w:rsidR="00B74EE6">
        <w:rPr>
          <w:rFonts w:ascii="Times New Roman" w:eastAsia="等线" w:hAnsi="Times New Roman" w:cs="Times New Roman" w:hint="eastAsia"/>
          <w:b/>
          <w:bCs/>
          <w:i/>
          <w:iCs/>
          <w:sz w:val="21"/>
          <w:szCs w:val="22"/>
          <w14:ligatures w14:val="none"/>
        </w:rPr>
        <w:t>6</w:t>
      </w:r>
      <w:r w:rsidRPr="00B5787D">
        <w:rPr>
          <w:rFonts w:ascii="Times New Roman" w:eastAsia="等线" w:hAnsi="Times New Roman" w:cs="Times New Roman" w:hint="eastAsia"/>
          <w:b/>
          <w:bCs/>
          <w:i/>
          <w:iCs/>
          <w:sz w:val="21"/>
          <w:szCs w:val="22"/>
          <w14:ligatures w14:val="none"/>
        </w:rPr>
        <w:t>: No indication of slot offset is needed if only one value is configured in each SRS resource.</w:t>
      </w:r>
    </w:p>
    <w:p w14:paraId="7C44314F" w14:textId="77777777" w:rsidR="009E2E97" w:rsidRDefault="009E2E97" w:rsidP="00332DAF">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p>
    <w:p w14:paraId="465458B7" w14:textId="56D4C7AD" w:rsidR="00F03A84" w:rsidRPr="00F03A84" w:rsidRDefault="00F03A84" w:rsidP="00332DAF">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F03A84">
        <w:rPr>
          <w:rFonts w:ascii="Times New Roman" w:eastAsia="等线" w:hAnsi="Times New Roman" w:cs="Times New Roman"/>
          <w:b/>
          <w:bCs/>
          <w:sz w:val="21"/>
          <w:szCs w:val="22"/>
          <w14:ligatures w14:val="none"/>
        </w:rPr>
        <w:t>E</w:t>
      </w:r>
      <w:r w:rsidRPr="00F03A84">
        <w:rPr>
          <w:rFonts w:ascii="Times New Roman" w:eastAsia="等线" w:hAnsi="Times New Roman" w:cs="Times New Roman" w:hint="eastAsia"/>
          <w:b/>
          <w:bCs/>
          <w:sz w:val="21"/>
          <w:szCs w:val="22"/>
          <w14:ligatures w14:val="none"/>
        </w:rPr>
        <w:t>xten</w:t>
      </w:r>
      <w:r w:rsidR="00875CD1">
        <w:rPr>
          <w:rFonts w:ascii="Times New Roman" w:eastAsia="等线" w:hAnsi="Times New Roman" w:cs="Times New Roman" w:hint="eastAsia"/>
          <w:b/>
          <w:bCs/>
          <w:sz w:val="21"/>
          <w:szCs w:val="22"/>
          <w14:ligatures w14:val="none"/>
        </w:rPr>
        <w:t>sion of</w:t>
      </w:r>
      <w:r w:rsidRPr="00F03A84">
        <w:rPr>
          <w:rFonts w:ascii="Times New Roman" w:eastAsia="等线" w:hAnsi="Times New Roman" w:cs="Times New Roman" w:hint="eastAsia"/>
          <w:b/>
          <w:bCs/>
          <w:sz w:val="21"/>
          <w:szCs w:val="22"/>
          <w14:ligatures w14:val="none"/>
        </w:rPr>
        <w:t xml:space="preserve"> the symbol length of SRS to further enhance the coverage</w:t>
      </w:r>
    </w:p>
    <w:p w14:paraId="1BC52340" w14:textId="09FCE7C6" w:rsidR="00332DAF" w:rsidRPr="00332DAF" w:rsidRDefault="00332DAF" w:rsidP="00332DAF">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332DAF">
        <w:rPr>
          <w:rFonts w:ascii="Times New Roman" w:eastAsia="等线" w:hAnsi="Times New Roman" w:cs="Times New Roman"/>
          <w:sz w:val="21"/>
          <w:szCs w:val="22"/>
          <w14:ligatures w14:val="none"/>
        </w:rPr>
        <w:t xml:space="preserve">Firstly, considering the </w:t>
      </w:r>
      <w:r w:rsidRPr="00310D5E">
        <w:rPr>
          <w:rFonts w:ascii="Times New Roman" w:eastAsia="等线" w:hAnsi="Times New Roman" w:cs="Times New Roman" w:hint="eastAsia"/>
          <w:sz w:val="21"/>
          <w:szCs w:val="22"/>
          <w14:ligatures w14:val="none"/>
        </w:rPr>
        <w:t>objective of</w:t>
      </w:r>
      <w:r w:rsidRPr="00332DAF">
        <w:rPr>
          <w:rFonts w:ascii="Times New Roman" w:eastAsia="等线" w:hAnsi="Times New Roman" w:cs="Times New Roman"/>
          <w:sz w:val="21"/>
          <w:szCs w:val="22"/>
          <w14:ligatures w14:val="none"/>
        </w:rPr>
        <w:t xml:space="preserve"> coverage</w:t>
      </w:r>
      <w:r w:rsidRPr="00310D5E">
        <w:rPr>
          <w:rFonts w:ascii="Times New Roman" w:eastAsia="等线" w:hAnsi="Times New Roman" w:cs="Times New Roman" w:hint="eastAsia"/>
          <w:sz w:val="21"/>
          <w:szCs w:val="22"/>
          <w14:ligatures w14:val="none"/>
        </w:rPr>
        <w:t xml:space="preserve"> enhancement</w:t>
      </w:r>
      <w:r w:rsidRPr="00332DAF">
        <w:rPr>
          <w:rFonts w:ascii="Times New Roman" w:eastAsia="等线" w:hAnsi="Times New Roman" w:cs="Times New Roman"/>
          <w:sz w:val="21"/>
          <w:szCs w:val="22"/>
          <w14:ligatures w14:val="none"/>
        </w:rPr>
        <w:t xml:space="preserve">, the lengths of the two slots should be </w:t>
      </w:r>
      <w:r w:rsidRPr="00310D5E">
        <w:rPr>
          <w:rFonts w:ascii="Times New Roman" w:eastAsia="等线" w:hAnsi="Times New Roman" w:cs="Times New Roman" w:hint="eastAsia"/>
          <w:sz w:val="21"/>
          <w:szCs w:val="22"/>
          <w14:ligatures w14:val="none"/>
        </w:rPr>
        <w:t>better</w:t>
      </w:r>
      <w:r w:rsidRPr="00332DAF">
        <w:rPr>
          <w:rFonts w:ascii="Times New Roman" w:eastAsia="等线" w:hAnsi="Times New Roman" w:cs="Times New Roman"/>
          <w:sz w:val="21"/>
          <w:szCs w:val="22"/>
          <w14:ligatures w14:val="none"/>
        </w:rPr>
        <w:t xml:space="preserve"> utilized, </w:t>
      </w:r>
      <w:r w:rsidR="00310D5E" w:rsidRPr="00310D5E">
        <w:rPr>
          <w:rFonts w:ascii="Times New Roman" w:eastAsia="等线" w:hAnsi="Times New Roman" w:cs="Times New Roman" w:hint="eastAsia"/>
          <w:sz w:val="21"/>
          <w:szCs w:val="22"/>
          <w14:ligatures w14:val="none"/>
        </w:rPr>
        <w:t>as</w:t>
      </w:r>
      <w:r w:rsidRPr="00332DAF">
        <w:rPr>
          <w:rFonts w:ascii="Times New Roman" w:eastAsia="等线" w:hAnsi="Times New Roman" w:cs="Times New Roman"/>
          <w:sz w:val="21"/>
          <w:szCs w:val="22"/>
          <w14:ligatures w14:val="none"/>
        </w:rPr>
        <w:t xml:space="preserve"> their </w:t>
      </w:r>
      <w:r w:rsidR="00310D5E" w:rsidRPr="00310D5E">
        <w:rPr>
          <w:rFonts w:ascii="Times New Roman" w:eastAsia="等线" w:hAnsi="Times New Roman" w:cs="Times New Roman" w:hint="eastAsia"/>
          <w:sz w:val="21"/>
          <w:szCs w:val="22"/>
          <w14:ligatures w14:val="none"/>
        </w:rPr>
        <w:t xml:space="preserve">combined </w:t>
      </w:r>
      <w:r w:rsidRPr="00332DAF">
        <w:rPr>
          <w:rFonts w:ascii="Times New Roman" w:eastAsia="等线" w:hAnsi="Times New Roman" w:cs="Times New Roman"/>
          <w:sz w:val="21"/>
          <w:szCs w:val="22"/>
          <w14:ligatures w14:val="none"/>
        </w:rPr>
        <w:t xml:space="preserve">number of symbols can </w:t>
      </w:r>
      <w:r w:rsidR="00310D5E" w:rsidRPr="00310D5E">
        <w:rPr>
          <w:rFonts w:ascii="Times New Roman" w:eastAsia="等线" w:hAnsi="Times New Roman" w:cs="Times New Roman" w:hint="eastAsia"/>
          <w:sz w:val="21"/>
          <w:szCs w:val="22"/>
          <w14:ligatures w14:val="none"/>
        </w:rPr>
        <w:t>up to</w:t>
      </w:r>
      <w:r w:rsidRPr="00332DAF">
        <w:rPr>
          <w:rFonts w:ascii="Times New Roman" w:eastAsia="等线" w:hAnsi="Times New Roman" w:cs="Times New Roman"/>
          <w:sz w:val="21"/>
          <w:szCs w:val="22"/>
          <w14:ligatures w14:val="none"/>
        </w:rPr>
        <w:t xml:space="preserve"> 28. Therefore, the </w:t>
      </w:r>
      <w:r w:rsidR="00310D5E" w:rsidRPr="00310D5E">
        <w:rPr>
          <w:rFonts w:ascii="Times New Roman" w:eastAsia="等线" w:hAnsi="Times New Roman" w:cs="Times New Roman" w:hint="eastAsia"/>
          <w:sz w:val="21"/>
          <w:szCs w:val="22"/>
          <w14:ligatures w14:val="none"/>
        </w:rPr>
        <w:t xml:space="preserve">setting </w:t>
      </w:r>
      <w:r w:rsidRPr="00332DAF">
        <w:rPr>
          <w:rFonts w:ascii="Times New Roman" w:eastAsia="等线" w:hAnsi="Times New Roman" w:cs="Times New Roman"/>
          <w:sz w:val="21"/>
          <w:szCs w:val="22"/>
          <w14:ligatures w14:val="none"/>
        </w:rPr>
        <w:t>value of the symbol length for cross-slot transmission should be extended. For example, when cross-slot is enabled, the symbol length</w:t>
      </w:r>
      <w:r w:rsidR="00310D5E" w:rsidRPr="00310D5E">
        <w:rPr>
          <w:rFonts w:ascii="Times New Roman" w:eastAsia="等线" w:hAnsi="Times New Roman" w:cs="Times New Roman" w:hint="eastAsia"/>
          <w:sz w:val="21"/>
          <w:szCs w:val="22"/>
          <w14:ligatures w14:val="none"/>
        </w:rPr>
        <w:t xml:space="preserve"> of</w:t>
      </w:r>
      <w:r w:rsidRPr="00332DAF">
        <w:rPr>
          <w:rFonts w:ascii="Times New Roman" w:eastAsia="等线" w:hAnsi="Times New Roman" w:cs="Times New Roman"/>
          <w:sz w:val="21"/>
          <w:szCs w:val="22"/>
          <w14:ligatures w14:val="none"/>
        </w:rPr>
        <w:t xml:space="preserve"> </w:t>
      </w:r>
      <w:r w:rsidR="00310D5E" w:rsidRPr="00332DAF">
        <w:rPr>
          <w:rFonts w:ascii="Times New Roman" w:eastAsia="等线" w:hAnsi="Times New Roman" w:cs="Times New Roman"/>
          <w:sz w:val="21"/>
          <w:szCs w:val="22"/>
          <w14:ligatures w14:val="none"/>
        </w:rPr>
        <w:t xml:space="preserve">SRS </w:t>
      </w:r>
      <w:r w:rsidRPr="00332DAF">
        <w:rPr>
          <w:rFonts w:ascii="Times New Roman" w:eastAsia="等线" w:hAnsi="Times New Roman" w:cs="Times New Roman"/>
          <w:sz w:val="21"/>
          <w:szCs w:val="22"/>
          <w14:ligatures w14:val="none"/>
        </w:rPr>
        <w:t>can be configured to exceed 14.</w:t>
      </w:r>
    </w:p>
    <w:p w14:paraId="77438C61" w14:textId="45BC7947" w:rsidR="006D0FF4" w:rsidRPr="00310D5E" w:rsidRDefault="00310D5E"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310D5E">
        <w:rPr>
          <w:rFonts w:ascii="Times New Roman" w:eastAsia="等线" w:hAnsi="Times New Roman" w:cs="Times New Roman" w:hint="eastAsia"/>
          <w:b/>
          <w:bCs/>
          <w:i/>
          <w:iCs/>
          <w:sz w:val="21"/>
          <w:szCs w:val="22"/>
          <w14:ligatures w14:val="none"/>
        </w:rPr>
        <w:t xml:space="preserve">Proposal </w:t>
      </w:r>
      <w:r w:rsidR="00C16D6A">
        <w:rPr>
          <w:rFonts w:ascii="Times New Roman" w:eastAsia="等线" w:hAnsi="Times New Roman" w:cs="Times New Roman" w:hint="eastAsia"/>
          <w:b/>
          <w:bCs/>
          <w:i/>
          <w:iCs/>
          <w:sz w:val="21"/>
          <w:szCs w:val="22"/>
          <w14:ligatures w14:val="none"/>
        </w:rPr>
        <w:t>7</w:t>
      </w:r>
      <w:r w:rsidRPr="00310D5E">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T</w:t>
      </w:r>
      <w:r w:rsidRPr="00310D5E">
        <w:rPr>
          <w:rFonts w:ascii="Times New Roman" w:eastAsia="等线" w:hAnsi="Times New Roman" w:cs="Times New Roman" w:hint="eastAsia"/>
          <w:b/>
          <w:bCs/>
          <w:i/>
          <w:iCs/>
          <w:sz w:val="21"/>
          <w:szCs w:val="22"/>
          <w14:ligatures w14:val="none"/>
        </w:rPr>
        <w:t>he symbol length of SRS should be extended to more than 14 to further enhance the coverage when cross-slot feature is enabled.</w:t>
      </w:r>
    </w:p>
    <w:p w14:paraId="192FA34C" w14:textId="77777777" w:rsidR="00D071DB" w:rsidRDefault="00D071DB" w:rsidP="008A4C13">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0A19B806" w14:textId="5563FCA1" w:rsidR="00F03A84" w:rsidRPr="00E049C4" w:rsidRDefault="00E049C4" w:rsidP="008A4C13">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E049C4">
        <w:rPr>
          <w:rFonts w:ascii="Times New Roman" w:eastAsia="等线" w:hAnsi="Times New Roman" w:cs="Times New Roman"/>
          <w:b/>
          <w:bCs/>
          <w:sz w:val="21"/>
          <w:szCs w:val="22"/>
          <w14:ligatures w14:val="none"/>
        </w:rPr>
        <w:t>T</w:t>
      </w:r>
      <w:r w:rsidRPr="00E049C4">
        <w:rPr>
          <w:rFonts w:ascii="Times New Roman" w:eastAsia="等线" w:hAnsi="Times New Roman" w:cs="Times New Roman" w:hint="eastAsia"/>
          <w:b/>
          <w:bCs/>
          <w:sz w:val="21"/>
          <w:szCs w:val="22"/>
          <w14:ligatures w14:val="none"/>
        </w:rPr>
        <w:t xml:space="preserve">he </w:t>
      </w:r>
      <w:r w:rsidR="00D071DB">
        <w:rPr>
          <w:rFonts w:ascii="Times New Roman" w:eastAsia="等线" w:hAnsi="Times New Roman" w:cs="Times New Roman" w:hint="eastAsia"/>
          <w:b/>
          <w:bCs/>
          <w:sz w:val="21"/>
          <w:szCs w:val="22"/>
          <w14:ligatures w14:val="none"/>
        </w:rPr>
        <w:t xml:space="preserve">multiplexing </w:t>
      </w:r>
      <w:r w:rsidRPr="00E049C4">
        <w:rPr>
          <w:rFonts w:ascii="Times New Roman" w:eastAsia="等线" w:hAnsi="Times New Roman" w:cs="Times New Roman" w:hint="eastAsia"/>
          <w:b/>
          <w:bCs/>
          <w:sz w:val="21"/>
          <w:szCs w:val="22"/>
          <w14:ligatures w14:val="none"/>
        </w:rPr>
        <w:t>rule to a</w:t>
      </w:r>
      <w:r w:rsidRPr="00E049C4">
        <w:rPr>
          <w:rFonts w:ascii="Times New Roman" w:eastAsia="等线" w:hAnsi="Times New Roman" w:cs="Times New Roman"/>
          <w:b/>
          <w:bCs/>
          <w:sz w:val="21"/>
          <w:szCs w:val="22"/>
          <w14:ligatures w14:val="none"/>
        </w:rPr>
        <w:t>void wasting uplink resources</w:t>
      </w:r>
    </w:p>
    <w:p w14:paraId="5DB48047" w14:textId="3F67787D" w:rsidR="00332DAF" w:rsidRPr="00332DAF" w:rsidRDefault="009217F2" w:rsidP="00332DAF">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Fourth</w:t>
      </w:r>
      <w:r w:rsidR="00332DAF" w:rsidRPr="00332DAF">
        <w:rPr>
          <w:rFonts w:ascii="Times New Roman" w:eastAsia="等线" w:hAnsi="Times New Roman" w:cs="Times New Roman"/>
          <w:sz w:val="21"/>
          <w:szCs w:val="22"/>
          <w14:ligatures w14:val="none"/>
        </w:rPr>
        <w:t xml:space="preserve">ly, although the scope of </w:t>
      </w:r>
      <w:r w:rsidR="00310D5E" w:rsidRPr="00310D5E">
        <w:rPr>
          <w:rFonts w:ascii="Times New Roman" w:eastAsia="等线" w:hAnsi="Times New Roman" w:cs="Times New Roman" w:hint="eastAsia"/>
          <w:sz w:val="21"/>
          <w:szCs w:val="22"/>
          <w14:ligatures w14:val="none"/>
        </w:rPr>
        <w:t>this item</w:t>
      </w:r>
      <w:r w:rsidR="00332DAF" w:rsidRPr="00332DAF">
        <w:rPr>
          <w:rFonts w:ascii="Times New Roman" w:eastAsia="等线" w:hAnsi="Times New Roman" w:cs="Times New Roman"/>
          <w:sz w:val="21"/>
          <w:szCs w:val="22"/>
          <w14:ligatures w14:val="none"/>
        </w:rPr>
        <w:t xml:space="preserve"> consider</w:t>
      </w:r>
      <w:r w:rsidR="00332DAF" w:rsidRPr="005A2B4D">
        <w:rPr>
          <w:rFonts w:ascii="Times New Roman" w:eastAsia="等线" w:hAnsi="Times New Roman" w:cs="Times New Roman"/>
          <w:sz w:val="21"/>
          <w:szCs w:val="22"/>
          <w14:ligatures w14:val="none"/>
        </w:rPr>
        <w:t xml:space="preserve">s </w:t>
      </w:r>
      <w:r w:rsidR="00B12BAA" w:rsidRPr="005A2B4D">
        <w:rPr>
          <w:rFonts w:ascii="Times New Roman" w:eastAsia="等线" w:hAnsi="Times New Roman" w:cs="Times New Roman"/>
          <w:sz w:val="21"/>
          <w:szCs w:val="22"/>
          <w14:ligatures w14:val="none"/>
        </w:rPr>
        <w:t>reusing</w:t>
      </w:r>
      <w:r w:rsidR="00332DAF" w:rsidRPr="005A2B4D">
        <w:rPr>
          <w:rFonts w:ascii="Times New Roman" w:eastAsia="等线" w:hAnsi="Times New Roman" w:cs="Times New Roman"/>
          <w:sz w:val="21"/>
          <w:szCs w:val="22"/>
          <w14:ligatures w14:val="none"/>
        </w:rPr>
        <w:t xml:space="preserve"> the legacy sy</w:t>
      </w:r>
      <w:r w:rsidR="009B2CF1" w:rsidRPr="005A2B4D">
        <w:rPr>
          <w:rFonts w:ascii="Times New Roman" w:eastAsia="等线" w:hAnsi="Times New Roman" w:cs="Times New Roman"/>
          <w:sz w:val="21"/>
          <w:szCs w:val="22"/>
          <w14:ligatures w14:val="none"/>
        </w:rPr>
        <w:t>mbol</w:t>
      </w:r>
      <w:r w:rsidR="00332DAF" w:rsidRPr="005A2B4D">
        <w:rPr>
          <w:rFonts w:ascii="Times New Roman" w:eastAsia="等线" w:hAnsi="Times New Roman" w:cs="Times New Roman"/>
          <w:sz w:val="21"/>
          <w:szCs w:val="22"/>
          <w14:ligatures w14:val="none"/>
        </w:rPr>
        <w:t xml:space="preserve">-level multiplexing rules, we believe that, </w:t>
      </w:r>
      <w:r w:rsidR="00F03A84" w:rsidRPr="005A2B4D">
        <w:rPr>
          <w:rFonts w:ascii="Times New Roman" w:eastAsia="等线" w:hAnsi="Times New Roman" w:cs="Times New Roman"/>
          <w:sz w:val="21"/>
          <w:szCs w:val="22"/>
          <w14:ligatures w14:val="none"/>
        </w:rPr>
        <w:t>to</w:t>
      </w:r>
      <w:r w:rsidR="00332DAF" w:rsidRPr="005A2B4D">
        <w:rPr>
          <w:rFonts w:ascii="Times New Roman" w:eastAsia="等线" w:hAnsi="Times New Roman" w:cs="Times New Roman"/>
          <w:sz w:val="21"/>
          <w:szCs w:val="22"/>
          <w14:ligatures w14:val="none"/>
        </w:rPr>
        <w:t xml:space="preserve"> avoid wasting uplink transmission resources, if the SRS in the </w:t>
      </w:r>
      <w:r w:rsidR="009B2CF1" w:rsidRPr="005A2B4D">
        <w:rPr>
          <w:rFonts w:ascii="Times New Roman" w:eastAsia="等线" w:hAnsi="Times New Roman" w:cs="Times New Roman" w:hint="eastAsia"/>
          <w:sz w:val="21"/>
          <w:szCs w:val="22"/>
          <w14:ligatures w14:val="none"/>
        </w:rPr>
        <w:t>S</w:t>
      </w:r>
      <w:r w:rsidR="009B2CF1" w:rsidRPr="005A2B4D">
        <w:rPr>
          <w:rFonts w:ascii="Times New Roman" w:eastAsia="等线" w:hAnsi="Times New Roman" w:cs="Times New Roman"/>
          <w:sz w:val="21"/>
          <w:szCs w:val="22"/>
          <w14:ligatures w14:val="none"/>
        </w:rPr>
        <w:t xml:space="preserve"> </w:t>
      </w:r>
      <w:r w:rsidR="00332DAF" w:rsidRPr="005A2B4D">
        <w:rPr>
          <w:rFonts w:ascii="Times New Roman" w:eastAsia="等线" w:hAnsi="Times New Roman" w:cs="Times New Roman"/>
          <w:sz w:val="21"/>
          <w:szCs w:val="22"/>
          <w14:ligatures w14:val="none"/>
        </w:rPr>
        <w:t xml:space="preserve">slot is </w:t>
      </w:r>
      <w:r w:rsidR="008B01A7" w:rsidRPr="005A2B4D">
        <w:rPr>
          <w:rFonts w:ascii="Times New Roman" w:eastAsia="等线" w:hAnsi="Times New Roman" w:cs="Times New Roman" w:hint="eastAsia"/>
          <w:sz w:val="21"/>
          <w:szCs w:val="22"/>
          <w14:ligatures w14:val="none"/>
        </w:rPr>
        <w:t>overlapp</w:t>
      </w:r>
      <w:r w:rsidR="00332DAF" w:rsidRPr="005A2B4D">
        <w:rPr>
          <w:rFonts w:ascii="Times New Roman" w:eastAsia="等线" w:hAnsi="Times New Roman" w:cs="Times New Roman"/>
          <w:sz w:val="21"/>
          <w:szCs w:val="22"/>
          <w14:ligatures w14:val="none"/>
        </w:rPr>
        <w:t>ed (at least the last symbol</w:t>
      </w:r>
      <w:r w:rsidR="00310D5E" w:rsidRPr="005A2B4D">
        <w:rPr>
          <w:rFonts w:ascii="Times New Roman" w:eastAsia="等线" w:hAnsi="Times New Roman" w:cs="Times New Roman" w:hint="eastAsia"/>
          <w:sz w:val="21"/>
          <w:szCs w:val="22"/>
          <w14:ligatures w14:val="none"/>
        </w:rPr>
        <w:t xml:space="preserve"> of </w:t>
      </w:r>
      <w:r w:rsidR="009B2CF1" w:rsidRPr="005A2B4D">
        <w:rPr>
          <w:rFonts w:ascii="Times New Roman" w:eastAsia="等线" w:hAnsi="Times New Roman" w:cs="Times New Roman" w:hint="eastAsia"/>
          <w:sz w:val="21"/>
          <w:szCs w:val="22"/>
          <w14:ligatures w14:val="none"/>
        </w:rPr>
        <w:t xml:space="preserve">S </w:t>
      </w:r>
      <w:r w:rsidR="00310D5E" w:rsidRPr="005A2B4D">
        <w:rPr>
          <w:rFonts w:ascii="Times New Roman" w:eastAsia="等线" w:hAnsi="Times New Roman" w:cs="Times New Roman" w:hint="eastAsia"/>
          <w:sz w:val="21"/>
          <w:szCs w:val="22"/>
          <w14:ligatures w14:val="none"/>
        </w:rPr>
        <w:t>slot</w:t>
      </w:r>
      <w:r w:rsidR="00332DAF" w:rsidRPr="005A2B4D">
        <w:rPr>
          <w:rFonts w:ascii="Times New Roman" w:eastAsia="等线" w:hAnsi="Times New Roman" w:cs="Times New Roman"/>
          <w:sz w:val="21"/>
          <w:szCs w:val="22"/>
          <w14:ligatures w14:val="none"/>
        </w:rPr>
        <w:t xml:space="preserve"> is overlap</w:t>
      </w:r>
      <w:r w:rsidR="00332DAF" w:rsidRPr="00332DAF">
        <w:rPr>
          <w:rFonts w:ascii="Times New Roman" w:eastAsia="等线" w:hAnsi="Times New Roman" w:cs="Times New Roman"/>
          <w:sz w:val="21"/>
          <w:szCs w:val="22"/>
          <w14:ligatures w14:val="none"/>
        </w:rPr>
        <w:t>ped</w:t>
      </w:r>
      <w:r w:rsidR="008B01A7">
        <w:rPr>
          <w:rFonts w:ascii="Times New Roman" w:eastAsia="等线" w:hAnsi="Times New Roman" w:cs="Times New Roman" w:hint="eastAsia"/>
          <w:sz w:val="21"/>
          <w:szCs w:val="22"/>
          <w14:ligatures w14:val="none"/>
        </w:rPr>
        <w:t>/</w:t>
      </w:r>
      <w:r w:rsidR="00310D5E" w:rsidRPr="00310D5E">
        <w:rPr>
          <w:rFonts w:ascii="Times New Roman" w:eastAsia="等线" w:hAnsi="Times New Roman" w:cs="Times New Roman" w:hint="eastAsia"/>
          <w:sz w:val="21"/>
          <w:szCs w:val="22"/>
          <w14:ligatures w14:val="none"/>
        </w:rPr>
        <w:t>dropp</w:t>
      </w:r>
      <w:r w:rsidR="00332DAF" w:rsidRPr="00332DAF">
        <w:rPr>
          <w:rFonts w:ascii="Times New Roman" w:eastAsia="等线" w:hAnsi="Times New Roman" w:cs="Times New Roman"/>
          <w:sz w:val="21"/>
          <w:szCs w:val="22"/>
          <w14:ligatures w14:val="none"/>
        </w:rPr>
        <w:t xml:space="preserve">ed), then the SRS in the </w:t>
      </w:r>
      <w:r w:rsidR="009B2CF1">
        <w:rPr>
          <w:rFonts w:ascii="Times New Roman" w:eastAsia="等线" w:hAnsi="Times New Roman" w:cs="Times New Roman" w:hint="eastAsia"/>
          <w:sz w:val="21"/>
          <w:szCs w:val="22"/>
          <w14:ligatures w14:val="none"/>
        </w:rPr>
        <w:t>U</w:t>
      </w:r>
      <w:r w:rsidR="009B2CF1" w:rsidRPr="00332DAF">
        <w:rPr>
          <w:rFonts w:ascii="Times New Roman" w:eastAsia="等线" w:hAnsi="Times New Roman" w:cs="Times New Roman"/>
          <w:sz w:val="21"/>
          <w:szCs w:val="22"/>
          <w14:ligatures w14:val="none"/>
        </w:rPr>
        <w:t xml:space="preserve"> </w:t>
      </w:r>
      <w:r w:rsidR="00332DAF" w:rsidRPr="00332DAF">
        <w:rPr>
          <w:rFonts w:ascii="Times New Roman" w:eastAsia="等线" w:hAnsi="Times New Roman" w:cs="Times New Roman"/>
          <w:sz w:val="21"/>
          <w:szCs w:val="22"/>
          <w14:ligatures w14:val="none"/>
        </w:rPr>
        <w:t xml:space="preserve">slot </w:t>
      </w:r>
      <w:r w:rsidR="00B12BAA" w:rsidRPr="00310D5E">
        <w:rPr>
          <w:rFonts w:ascii="Times New Roman" w:eastAsia="等线" w:hAnsi="Times New Roman" w:cs="Times New Roman"/>
          <w:sz w:val="21"/>
          <w:szCs w:val="22"/>
          <w14:ligatures w14:val="none"/>
        </w:rPr>
        <w:t>should</w:t>
      </w:r>
      <w:r w:rsidR="00B12BAA" w:rsidRPr="00332DAF">
        <w:rPr>
          <w:rFonts w:ascii="Times New Roman" w:eastAsia="等线" w:hAnsi="Times New Roman" w:cs="Times New Roman"/>
          <w:sz w:val="21"/>
          <w:szCs w:val="22"/>
          <w14:ligatures w14:val="none"/>
        </w:rPr>
        <w:t xml:space="preserve"> not</w:t>
      </w:r>
      <w:r w:rsidR="00332DAF" w:rsidRPr="00332DAF">
        <w:rPr>
          <w:rFonts w:ascii="Times New Roman" w:eastAsia="等线" w:hAnsi="Times New Roman" w:cs="Times New Roman"/>
          <w:sz w:val="21"/>
          <w:szCs w:val="22"/>
          <w14:ligatures w14:val="none"/>
        </w:rPr>
        <w:t xml:space="preserve"> be transmitted. This is because even if it is transmitted, the purpose of cross-slot SRS cannot be achieved. Moreover, by configuring </w:t>
      </w:r>
      <w:r w:rsidR="00310D5E" w:rsidRPr="00310D5E">
        <w:rPr>
          <w:rFonts w:ascii="Times New Roman" w:eastAsia="等线" w:hAnsi="Times New Roman" w:cs="Times New Roman" w:hint="eastAsia"/>
          <w:sz w:val="21"/>
          <w:szCs w:val="22"/>
          <w14:ligatures w14:val="none"/>
        </w:rPr>
        <w:t xml:space="preserve">legacy </w:t>
      </w:r>
      <w:r w:rsidR="00332DAF" w:rsidRPr="00332DAF">
        <w:rPr>
          <w:rFonts w:ascii="Times New Roman" w:eastAsia="等线" w:hAnsi="Times New Roman" w:cs="Times New Roman"/>
          <w:sz w:val="21"/>
          <w:szCs w:val="22"/>
          <w14:ligatures w14:val="none"/>
        </w:rPr>
        <w:t xml:space="preserve">single-slot SRS, the purpose of transmitting in the first few symbols of the U slot can still be achieved. </w:t>
      </w:r>
      <w:r w:rsidR="00B12BAA" w:rsidRPr="00332DAF">
        <w:rPr>
          <w:rFonts w:ascii="Times New Roman" w:eastAsia="等线" w:hAnsi="Times New Roman" w:cs="Times New Roman"/>
          <w:sz w:val="21"/>
          <w:szCs w:val="22"/>
          <w14:ligatures w14:val="none"/>
        </w:rPr>
        <w:t>The</w:t>
      </w:r>
      <w:r w:rsidR="00332DAF" w:rsidRPr="00332DAF">
        <w:rPr>
          <w:rFonts w:ascii="Times New Roman" w:eastAsia="等线" w:hAnsi="Times New Roman" w:cs="Times New Roman"/>
          <w:sz w:val="21"/>
          <w:szCs w:val="22"/>
          <w14:ligatures w14:val="none"/>
        </w:rPr>
        <w:t xml:space="preserve"> above update </w:t>
      </w:r>
      <w:r w:rsidR="00310D5E" w:rsidRPr="00310D5E">
        <w:rPr>
          <w:rFonts w:ascii="Times New Roman" w:eastAsia="等线" w:hAnsi="Times New Roman" w:cs="Times New Roman" w:hint="eastAsia"/>
          <w:sz w:val="21"/>
          <w:szCs w:val="22"/>
          <w14:ligatures w14:val="none"/>
        </w:rPr>
        <w:t>rule</w:t>
      </w:r>
      <w:r w:rsidR="00332DAF" w:rsidRPr="00332DAF">
        <w:rPr>
          <w:rFonts w:ascii="Times New Roman" w:eastAsia="等线" w:hAnsi="Times New Roman" w:cs="Times New Roman"/>
          <w:sz w:val="21"/>
          <w:szCs w:val="22"/>
          <w14:ligatures w14:val="none"/>
        </w:rPr>
        <w:t xml:space="preserve"> still reuses the symbol-level multiplexing rules.</w:t>
      </w:r>
    </w:p>
    <w:p w14:paraId="304F6726" w14:textId="1C99E1E1" w:rsidR="00860A87" w:rsidRPr="00AB3141" w:rsidRDefault="00B12BAA"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AB3141">
        <w:rPr>
          <w:rFonts w:ascii="Times New Roman" w:eastAsia="等线" w:hAnsi="Times New Roman" w:cs="Times New Roman" w:hint="eastAsia"/>
          <w:b/>
          <w:bCs/>
          <w:i/>
          <w:iCs/>
          <w:sz w:val="21"/>
          <w:szCs w:val="22"/>
          <w14:ligatures w14:val="none"/>
        </w:rPr>
        <w:t xml:space="preserve">Proposal </w:t>
      </w:r>
      <w:r w:rsidR="00C16D6A">
        <w:rPr>
          <w:rFonts w:ascii="Times New Roman" w:eastAsia="等线" w:hAnsi="Times New Roman" w:cs="Times New Roman" w:hint="eastAsia"/>
          <w:b/>
          <w:bCs/>
          <w:i/>
          <w:iCs/>
          <w:sz w:val="21"/>
          <w:szCs w:val="22"/>
          <w14:ligatures w14:val="none"/>
        </w:rPr>
        <w:t>8</w:t>
      </w:r>
      <w:r w:rsidRPr="00AB3141">
        <w:rPr>
          <w:rFonts w:ascii="Times New Roman" w:eastAsia="等线" w:hAnsi="Times New Roman" w:cs="Times New Roman" w:hint="eastAsia"/>
          <w:b/>
          <w:bCs/>
          <w:i/>
          <w:iCs/>
          <w:sz w:val="21"/>
          <w:szCs w:val="22"/>
          <w14:ligatures w14:val="none"/>
        </w:rPr>
        <w:t xml:space="preserve">: </w:t>
      </w:r>
      <w:r w:rsidR="00AB3141" w:rsidRPr="00AB3141">
        <w:rPr>
          <w:rFonts w:ascii="Times New Roman" w:eastAsia="等线" w:hAnsi="Times New Roman" w:cs="Times New Roman" w:hint="eastAsia"/>
          <w:b/>
          <w:bCs/>
          <w:i/>
          <w:iCs/>
          <w:sz w:val="21"/>
          <w:szCs w:val="22"/>
          <w14:ligatures w14:val="none"/>
        </w:rPr>
        <w:t xml:space="preserve">If cross-slot SRS in </w:t>
      </w:r>
      <w:r w:rsidR="009B2CF1">
        <w:rPr>
          <w:rFonts w:ascii="Times New Roman" w:eastAsia="等线" w:hAnsi="Times New Roman" w:cs="Times New Roman" w:hint="eastAsia"/>
          <w:b/>
          <w:bCs/>
          <w:i/>
          <w:iCs/>
          <w:sz w:val="21"/>
          <w:szCs w:val="22"/>
          <w14:ligatures w14:val="none"/>
        </w:rPr>
        <w:t>S</w:t>
      </w:r>
      <w:r w:rsidR="009B2CF1" w:rsidRPr="00AB3141">
        <w:rPr>
          <w:rFonts w:ascii="Times New Roman" w:eastAsia="等线" w:hAnsi="Times New Roman" w:cs="Times New Roman" w:hint="eastAsia"/>
          <w:b/>
          <w:bCs/>
          <w:i/>
          <w:iCs/>
          <w:sz w:val="21"/>
          <w:szCs w:val="22"/>
          <w14:ligatures w14:val="none"/>
        </w:rPr>
        <w:t xml:space="preserve"> </w:t>
      </w:r>
      <w:r w:rsidR="00AB3141" w:rsidRPr="00AB3141">
        <w:rPr>
          <w:rFonts w:ascii="Times New Roman" w:eastAsia="等线" w:hAnsi="Times New Roman" w:cs="Times New Roman" w:hint="eastAsia"/>
          <w:b/>
          <w:bCs/>
          <w:i/>
          <w:iCs/>
          <w:sz w:val="21"/>
          <w:szCs w:val="22"/>
          <w14:ligatures w14:val="none"/>
        </w:rPr>
        <w:t xml:space="preserve">slot is </w:t>
      </w:r>
      <w:r w:rsidR="00AB3141" w:rsidRPr="00AB3141">
        <w:rPr>
          <w:rFonts w:ascii="Times New Roman" w:eastAsia="等线" w:hAnsi="Times New Roman" w:cs="Times New Roman"/>
          <w:b/>
          <w:bCs/>
          <w:i/>
          <w:iCs/>
          <w:sz w:val="21"/>
          <w:szCs w:val="22"/>
          <w14:ligatures w14:val="none"/>
        </w:rPr>
        <w:t>overlapped</w:t>
      </w:r>
      <w:r w:rsidR="00AB3141" w:rsidRPr="00AB3141">
        <w:rPr>
          <w:rFonts w:ascii="Times New Roman" w:eastAsia="等线" w:hAnsi="Times New Roman" w:cs="Times New Roman" w:hint="eastAsia"/>
          <w:b/>
          <w:bCs/>
          <w:i/>
          <w:iCs/>
          <w:sz w:val="21"/>
          <w:szCs w:val="22"/>
          <w14:ligatures w14:val="none"/>
        </w:rPr>
        <w:t xml:space="preserve">, at least the last symbol in </w:t>
      </w:r>
      <w:r w:rsidR="009B2CF1">
        <w:rPr>
          <w:rFonts w:ascii="Times New Roman" w:eastAsia="等线" w:hAnsi="Times New Roman" w:cs="Times New Roman" w:hint="eastAsia"/>
          <w:b/>
          <w:bCs/>
          <w:i/>
          <w:iCs/>
          <w:sz w:val="21"/>
          <w:szCs w:val="22"/>
          <w14:ligatures w14:val="none"/>
        </w:rPr>
        <w:t>S</w:t>
      </w:r>
      <w:r w:rsidR="009B2CF1" w:rsidRPr="00AB3141">
        <w:rPr>
          <w:rFonts w:ascii="Times New Roman" w:eastAsia="等线" w:hAnsi="Times New Roman" w:cs="Times New Roman" w:hint="eastAsia"/>
          <w:b/>
          <w:bCs/>
          <w:i/>
          <w:iCs/>
          <w:sz w:val="21"/>
          <w:szCs w:val="22"/>
          <w14:ligatures w14:val="none"/>
        </w:rPr>
        <w:t xml:space="preserve"> </w:t>
      </w:r>
      <w:r w:rsidR="00AB3141" w:rsidRPr="00AB3141">
        <w:rPr>
          <w:rFonts w:ascii="Times New Roman" w:eastAsia="等线" w:hAnsi="Times New Roman" w:cs="Times New Roman" w:hint="eastAsia"/>
          <w:b/>
          <w:bCs/>
          <w:i/>
          <w:iCs/>
          <w:sz w:val="21"/>
          <w:szCs w:val="22"/>
          <w14:ligatures w14:val="none"/>
        </w:rPr>
        <w:t>slot is overlappe</w:t>
      </w:r>
      <w:r w:rsidR="00AB3141">
        <w:rPr>
          <w:rFonts w:ascii="Times New Roman" w:eastAsia="等线" w:hAnsi="Times New Roman" w:cs="Times New Roman" w:hint="eastAsia"/>
          <w:b/>
          <w:bCs/>
          <w:i/>
          <w:iCs/>
          <w:sz w:val="21"/>
          <w:szCs w:val="22"/>
          <w14:ligatures w14:val="none"/>
        </w:rPr>
        <w:t>d</w:t>
      </w:r>
      <w:r w:rsidR="00AB3141" w:rsidRPr="00AB3141">
        <w:rPr>
          <w:rFonts w:ascii="Times New Roman" w:eastAsia="等线" w:hAnsi="Times New Roman" w:cs="Times New Roman" w:hint="eastAsia"/>
          <w:b/>
          <w:bCs/>
          <w:i/>
          <w:iCs/>
          <w:sz w:val="21"/>
          <w:szCs w:val="22"/>
          <w14:ligatures w14:val="none"/>
        </w:rPr>
        <w:t>,</w:t>
      </w:r>
      <w:r w:rsidR="00AB3141">
        <w:rPr>
          <w:rFonts w:ascii="Times New Roman" w:eastAsia="等线" w:hAnsi="Times New Roman" w:cs="Times New Roman" w:hint="eastAsia"/>
          <w:b/>
          <w:bCs/>
          <w:i/>
          <w:iCs/>
          <w:sz w:val="21"/>
          <w:szCs w:val="22"/>
          <w14:ligatures w14:val="none"/>
        </w:rPr>
        <w:t xml:space="preserve"> </w:t>
      </w:r>
      <w:r w:rsidR="00AB3141" w:rsidRPr="00AB3141">
        <w:rPr>
          <w:rFonts w:ascii="Times New Roman" w:eastAsia="等线" w:hAnsi="Times New Roman" w:cs="Times New Roman" w:hint="eastAsia"/>
          <w:b/>
          <w:bCs/>
          <w:i/>
          <w:iCs/>
          <w:sz w:val="21"/>
          <w:szCs w:val="22"/>
          <w14:ligatures w14:val="none"/>
        </w:rPr>
        <w:t>its remaining part in adjacent</w:t>
      </w:r>
      <w:r w:rsidR="009B2CF1">
        <w:rPr>
          <w:rFonts w:ascii="Times New Roman" w:eastAsia="等线" w:hAnsi="Times New Roman" w:cs="Times New Roman" w:hint="eastAsia"/>
          <w:b/>
          <w:bCs/>
          <w:i/>
          <w:iCs/>
          <w:sz w:val="21"/>
          <w:szCs w:val="22"/>
          <w14:ligatures w14:val="none"/>
        </w:rPr>
        <w:t xml:space="preserve"> U</w:t>
      </w:r>
      <w:r w:rsidR="00AB3141" w:rsidRPr="00AB3141">
        <w:rPr>
          <w:rFonts w:ascii="Times New Roman" w:eastAsia="等线" w:hAnsi="Times New Roman" w:cs="Times New Roman" w:hint="eastAsia"/>
          <w:b/>
          <w:bCs/>
          <w:i/>
          <w:iCs/>
          <w:sz w:val="21"/>
          <w:szCs w:val="22"/>
          <w14:ligatures w14:val="none"/>
        </w:rPr>
        <w:t xml:space="preserve"> slot should be dropped to save the uplink resources.</w:t>
      </w:r>
    </w:p>
    <w:p w14:paraId="1F1B8637" w14:textId="77777777" w:rsidR="00D13A6C" w:rsidRPr="00B732A3" w:rsidRDefault="00D13A6C" w:rsidP="00AA22D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79FCCDF2" w14:textId="77777777" w:rsidR="000E2D8D" w:rsidRPr="007657F9"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eastAsia="x-none"/>
          <w14:ligatures w14:val="none"/>
        </w:rPr>
      </w:pPr>
      <w:r w:rsidRPr="007657F9">
        <w:rPr>
          <w:rFonts w:ascii="Times New Roman" w:eastAsia="Batang" w:hAnsi="Times New Roman" w:cs="Times New Roman"/>
          <w:b/>
          <w:bCs/>
          <w:kern w:val="32"/>
          <w:sz w:val="32"/>
          <w:szCs w:val="32"/>
          <w:lang w:eastAsia="x-none"/>
          <w14:ligatures w14:val="none"/>
        </w:rPr>
        <w:t>Conclusions</w:t>
      </w:r>
    </w:p>
    <w:p w14:paraId="4B6C89F0" w14:textId="46E8C4C8" w:rsidR="00524F39" w:rsidRDefault="00524F39" w:rsidP="00524F39">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4" w:name="_Ref124589665"/>
      <w:bookmarkStart w:id="5" w:name="_Ref71620620"/>
      <w:bookmarkStart w:id="6" w:name="_Ref124671424"/>
      <w:r w:rsidRPr="003E1CE3">
        <w:rPr>
          <w:rFonts w:ascii="Times New Roman" w:eastAsia="等线" w:hAnsi="Times New Roman" w:cs="Times New Roman" w:hint="eastAsia"/>
          <w:bCs/>
          <w:iCs/>
          <w:kern w:val="0"/>
          <w:szCs w:val="21"/>
          <w14:ligatures w14:val="none"/>
        </w:rPr>
        <w:t xml:space="preserve">In this paper, our views on the </w:t>
      </w:r>
      <w:r>
        <w:rPr>
          <w:rFonts w:ascii="Times New Roman" w:eastAsia="等线" w:hAnsi="Times New Roman" w:cs="Times New Roman" w:hint="eastAsia"/>
          <w:bCs/>
          <w:iCs/>
          <w:kern w:val="0"/>
          <w:szCs w:val="21"/>
          <w14:ligatures w14:val="none"/>
        </w:rPr>
        <w:t>SRS enhancement</w:t>
      </w:r>
      <w:r w:rsidRPr="003E1CE3">
        <w:rPr>
          <w:rFonts w:ascii="Times New Roman" w:eastAsia="等线" w:hAnsi="Times New Roman" w:cs="Times New Roman" w:hint="eastAsia"/>
          <w:bCs/>
          <w:iCs/>
          <w:kern w:val="0"/>
          <w:szCs w:val="21"/>
          <w14:ligatures w14:val="none"/>
        </w:rPr>
        <w:t xml:space="preserve"> for Rel-</w:t>
      </w:r>
      <w:r>
        <w:rPr>
          <w:rFonts w:ascii="Times New Roman" w:eastAsia="等线" w:hAnsi="Times New Roman" w:cs="Times New Roman" w:hint="eastAsia"/>
          <w:bCs/>
          <w:iCs/>
          <w:kern w:val="0"/>
          <w:szCs w:val="21"/>
          <w14:ligatures w14:val="none"/>
        </w:rPr>
        <w:t>20</w:t>
      </w:r>
      <w:r w:rsidRPr="003E1CE3">
        <w:rPr>
          <w:rFonts w:ascii="Times New Roman" w:eastAsia="等线" w:hAnsi="Times New Roman" w:cs="Times New Roman" w:hint="eastAsia"/>
          <w:bCs/>
          <w:iCs/>
          <w:kern w:val="0"/>
          <w:szCs w:val="21"/>
          <w14:ligatures w14:val="none"/>
        </w:rPr>
        <w:t xml:space="preserve"> are discussed. Based on the discussion, we list the following proposals:</w:t>
      </w:r>
    </w:p>
    <w:p w14:paraId="5C8630BE" w14:textId="77777777" w:rsidR="00782E1E" w:rsidRPr="00524F39"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0A0DE0D4" w14:textId="77777777" w:rsidR="00E61E88" w:rsidRPr="00A57DC4" w:rsidRDefault="00E61E88" w:rsidP="00E61E88">
      <w:pPr>
        <w:widowControl/>
        <w:spacing w:after="0" w:line="276" w:lineRule="auto"/>
        <w:jc w:val="both"/>
        <w:rPr>
          <w:rFonts w:ascii="Times New Roman" w:hAnsi="Times New Roman" w:cs="Times New Roman"/>
          <w:b/>
          <w:bCs/>
          <w:i/>
          <w:iCs/>
          <w:kern w:val="0"/>
          <w:sz w:val="20"/>
          <w:szCs w:val="20"/>
          <w:lang w:val="en-GB"/>
          <w14:ligatures w14:val="none"/>
        </w:rPr>
      </w:pPr>
      <w:r w:rsidRPr="00A57DC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Pr="00A57DC4">
        <w:rPr>
          <w:rFonts w:ascii="Times New Roman" w:eastAsia="等线" w:hAnsi="Times New Roman" w:cs="Times New Roman" w:hint="eastAsia"/>
          <w:b/>
          <w:bCs/>
          <w:i/>
          <w:iCs/>
          <w:sz w:val="21"/>
          <w:szCs w:val="22"/>
          <w14:ligatures w14:val="none"/>
        </w:rPr>
        <w:t xml:space="preserve">: Support the </w:t>
      </w:r>
      <w:r w:rsidRPr="00A57DC4">
        <w:rPr>
          <w:rFonts w:ascii="Times New Roman" w:eastAsia="等线" w:hAnsi="Times New Roman" w:cs="Times New Roman"/>
          <w:b/>
          <w:bCs/>
          <w:i/>
          <w:iCs/>
          <w:sz w:val="21"/>
          <w:szCs w:val="22"/>
          <w14:ligatures w14:val="none"/>
        </w:rPr>
        <w:t>‘</w:t>
      </w:r>
      <w:r w:rsidRPr="00A57DC4">
        <w:rPr>
          <w:rFonts w:ascii="Times New Roman" w:eastAsia="Batang" w:hAnsi="Times New Roman" w:cs="Times New Roman"/>
          <w:b/>
          <w:bCs/>
          <w:i/>
          <w:iCs/>
          <w:kern w:val="0"/>
          <w:sz w:val="20"/>
          <w:szCs w:val="20"/>
          <w:lang w:val="en-GB" w:eastAsia="ko-KR"/>
          <w14:ligatures w14:val="none"/>
        </w:rPr>
        <w:t>P</w:t>
      </w:r>
      <w:r w:rsidRPr="00A57DC4">
        <w:rPr>
          <w:rFonts w:ascii="Times New Roman" w:eastAsia="Batang" w:hAnsi="Times New Roman" w:cs="Times New Roman"/>
          <w:b/>
          <w:bCs/>
          <w:i/>
          <w:iCs/>
          <w:kern w:val="0"/>
          <w:sz w:val="20"/>
          <w:szCs w:val="20"/>
          <w:vertAlign w:val="subscript"/>
          <w:lang w:val="en-GB" w:eastAsia="ko-KR"/>
          <w14:ligatures w14:val="none"/>
        </w:rPr>
        <w:t>F</w:t>
      </w:r>
      <w:r w:rsidRPr="00A57DC4">
        <w:rPr>
          <w:rFonts w:ascii="Times New Roman" w:eastAsia="Batang" w:hAnsi="Times New Roman" w:cs="Times New Roman"/>
          <w:b/>
          <w:bCs/>
          <w:i/>
          <w:iCs/>
          <w:kern w:val="0"/>
          <w:sz w:val="20"/>
          <w:szCs w:val="20"/>
          <w:lang w:val="en-GB" w:eastAsia="en-US"/>
          <w14:ligatures w14:val="none"/>
        </w:rPr>
        <w:t xml:space="preserve"> =4</w:t>
      </w:r>
      <w:r w:rsidRPr="00A57DC4">
        <w:rPr>
          <w:rFonts w:ascii="Times New Roman" w:eastAsia="Batang" w:hAnsi="Times New Roman" w:cs="Times New Roman" w:hint="eastAsia"/>
          <w:b/>
          <w:bCs/>
          <w:i/>
          <w:iCs/>
          <w:kern w:val="0"/>
          <w:sz w:val="20"/>
          <w:szCs w:val="20"/>
          <w:lang w:val="en-GB"/>
          <w14:ligatures w14:val="none"/>
        </w:rPr>
        <w:t xml:space="preserve"> and</w:t>
      </w:r>
      <w:r w:rsidRPr="00A57DC4">
        <w:rPr>
          <w:rFonts w:ascii="Times New Roman" w:eastAsia="Batang" w:hAnsi="Times New Roman" w:cs="Times New Roman"/>
          <w:b/>
          <w:bCs/>
          <w:i/>
          <w:iCs/>
          <w:kern w:val="0"/>
          <w:sz w:val="20"/>
          <w:szCs w:val="20"/>
          <w:lang w:val="en-GB" w:eastAsia="en-US"/>
          <w14:ligatures w14:val="none"/>
        </w:rPr>
        <w:t xml:space="preserve"> K=2</w:t>
      </w:r>
      <w:r w:rsidRPr="00A57DC4">
        <w:rPr>
          <w:rFonts w:ascii="Times New Roman" w:hAnsi="Times New Roman" w:cs="Times New Roman"/>
          <w:b/>
          <w:bCs/>
          <w:i/>
          <w:iCs/>
          <w:kern w:val="0"/>
          <w:sz w:val="20"/>
          <w:szCs w:val="20"/>
          <w:lang w:val="en-GB"/>
          <w14:ligatures w14:val="none"/>
        </w:rPr>
        <w:t>’</w:t>
      </w:r>
      <w:r w:rsidRPr="00A57DC4">
        <w:rPr>
          <w:rFonts w:ascii="Times New Roman" w:hAnsi="Times New Roman" w:cs="Times New Roman" w:hint="eastAsia"/>
          <w:b/>
          <w:bCs/>
          <w:i/>
          <w:iCs/>
          <w:kern w:val="0"/>
          <w:sz w:val="20"/>
          <w:szCs w:val="20"/>
          <w:lang w:val="en-GB"/>
          <w14:ligatures w14:val="none"/>
        </w:rPr>
        <w:t xml:space="preserve"> and </w:t>
      </w:r>
      <w:r w:rsidRPr="00A57DC4">
        <w:rPr>
          <w:rFonts w:ascii="Times New Roman" w:hAnsi="Times New Roman" w:cs="Times New Roman"/>
          <w:b/>
          <w:bCs/>
          <w:i/>
          <w:iCs/>
          <w:kern w:val="0"/>
          <w:sz w:val="20"/>
          <w:szCs w:val="20"/>
          <w:lang w:val="en-GB"/>
          <w14:ligatures w14:val="none"/>
        </w:rPr>
        <w:t>‘</w:t>
      </w:r>
      <w:r w:rsidRPr="00A57DC4">
        <w:rPr>
          <w:rFonts w:ascii="Times New Roman" w:eastAsia="Batang" w:hAnsi="Times New Roman" w:cs="Times New Roman"/>
          <w:b/>
          <w:bCs/>
          <w:i/>
          <w:iCs/>
          <w:kern w:val="0"/>
          <w:sz w:val="20"/>
          <w:szCs w:val="20"/>
          <w:lang w:val="en-GB" w:eastAsia="ko-KR"/>
          <w14:ligatures w14:val="none"/>
        </w:rPr>
        <w:t>P</w:t>
      </w:r>
      <w:r w:rsidRPr="00A57DC4">
        <w:rPr>
          <w:rFonts w:ascii="Times New Roman" w:eastAsia="Batang" w:hAnsi="Times New Roman" w:cs="Times New Roman"/>
          <w:b/>
          <w:bCs/>
          <w:i/>
          <w:iCs/>
          <w:kern w:val="0"/>
          <w:sz w:val="20"/>
          <w:szCs w:val="20"/>
          <w:vertAlign w:val="subscript"/>
          <w:lang w:val="en-GB" w:eastAsia="ko-KR"/>
          <w14:ligatures w14:val="none"/>
        </w:rPr>
        <w:t>F</w:t>
      </w:r>
      <w:r w:rsidRPr="00A57DC4">
        <w:rPr>
          <w:rFonts w:ascii="Times New Roman" w:eastAsia="Batang" w:hAnsi="Times New Roman" w:cs="Times New Roman"/>
          <w:b/>
          <w:bCs/>
          <w:i/>
          <w:iCs/>
          <w:kern w:val="0"/>
          <w:sz w:val="20"/>
          <w:szCs w:val="20"/>
          <w:lang w:val="en-GB" w:eastAsia="en-US"/>
          <w14:ligatures w14:val="none"/>
        </w:rPr>
        <w:t xml:space="preserve"> =4</w:t>
      </w:r>
      <w:r w:rsidRPr="00A57DC4">
        <w:rPr>
          <w:rFonts w:ascii="Times New Roman" w:eastAsia="Batang" w:hAnsi="Times New Roman" w:cs="Times New Roman" w:hint="eastAsia"/>
          <w:b/>
          <w:bCs/>
          <w:i/>
          <w:iCs/>
          <w:kern w:val="0"/>
          <w:sz w:val="20"/>
          <w:szCs w:val="20"/>
          <w:lang w:val="en-GB"/>
          <w14:ligatures w14:val="none"/>
        </w:rPr>
        <w:t xml:space="preserve"> and</w:t>
      </w:r>
      <w:r w:rsidRPr="00A57DC4">
        <w:rPr>
          <w:rFonts w:ascii="Times New Roman" w:eastAsia="Batang" w:hAnsi="Times New Roman" w:cs="Times New Roman"/>
          <w:b/>
          <w:bCs/>
          <w:i/>
          <w:iCs/>
          <w:kern w:val="0"/>
          <w:sz w:val="20"/>
          <w:szCs w:val="20"/>
          <w:lang w:val="en-GB" w:eastAsia="en-US"/>
          <w14:ligatures w14:val="none"/>
        </w:rPr>
        <w:t xml:space="preserve"> K=4</w:t>
      </w:r>
      <w:r w:rsidRPr="00A57DC4">
        <w:rPr>
          <w:rFonts w:ascii="Times New Roman" w:hAnsi="Times New Roman" w:cs="Times New Roman"/>
          <w:b/>
          <w:bCs/>
          <w:i/>
          <w:iCs/>
          <w:kern w:val="0"/>
          <w:sz w:val="20"/>
          <w:szCs w:val="20"/>
          <w:lang w:val="en-GB"/>
          <w14:ligatures w14:val="none"/>
        </w:rPr>
        <w:t>’</w:t>
      </w:r>
      <w:r w:rsidRPr="00A57DC4">
        <w:rPr>
          <w:rFonts w:ascii="Times New Roman" w:hAnsi="Times New Roman" w:cs="Times New Roman" w:hint="eastAsia"/>
          <w:b/>
          <w:bCs/>
          <w:i/>
          <w:iCs/>
          <w:kern w:val="0"/>
          <w:sz w:val="20"/>
          <w:szCs w:val="20"/>
          <w:lang w:val="en-GB"/>
          <w14:ligatures w14:val="none"/>
        </w:rPr>
        <w:t xml:space="preserve"> cases </w:t>
      </w:r>
      <w:r>
        <w:rPr>
          <w:rFonts w:ascii="Times New Roman" w:hAnsi="Times New Roman" w:cs="Times New Roman" w:hint="eastAsia"/>
          <w:b/>
          <w:bCs/>
          <w:i/>
          <w:iCs/>
          <w:kern w:val="0"/>
          <w:sz w:val="20"/>
          <w:szCs w:val="20"/>
          <w:lang w:val="en-GB"/>
          <w14:ligatures w14:val="none"/>
        </w:rPr>
        <w:t>for</w:t>
      </w:r>
      <w:r w:rsidRPr="00A57DC4">
        <w:rPr>
          <w:rFonts w:ascii="Times New Roman" w:hAnsi="Times New Roman" w:cs="Times New Roman" w:hint="eastAsia"/>
          <w:b/>
          <w:bCs/>
          <w:i/>
          <w:iCs/>
          <w:kern w:val="0"/>
          <w:sz w:val="20"/>
          <w:szCs w:val="20"/>
          <w:lang w:val="en-GB"/>
          <w14:ligatures w14:val="none"/>
        </w:rPr>
        <w:t xml:space="preserve"> the </w:t>
      </w:r>
      <w:r>
        <w:rPr>
          <w:rFonts w:ascii="Times New Roman" w:hAnsi="Times New Roman" w:cs="Times New Roman" w:hint="eastAsia"/>
          <w:b/>
          <w:bCs/>
          <w:i/>
          <w:iCs/>
          <w:kern w:val="0"/>
          <w:sz w:val="20"/>
          <w:szCs w:val="20"/>
          <w:lang w:val="en-GB"/>
          <w14:ligatures w14:val="none"/>
        </w:rPr>
        <w:t>enhanced RPFS</w:t>
      </w:r>
      <w:r w:rsidRPr="00A57DC4">
        <w:rPr>
          <w:rFonts w:ascii="Times New Roman" w:hAnsi="Times New Roman" w:cs="Times New Roman" w:hint="eastAsia"/>
          <w:b/>
          <w:bCs/>
          <w:i/>
          <w:iCs/>
          <w:kern w:val="0"/>
          <w:sz w:val="20"/>
          <w:szCs w:val="20"/>
          <w:lang w:val="en-GB"/>
          <w14:ligatures w14:val="none"/>
        </w:rPr>
        <w:t>.</w:t>
      </w:r>
    </w:p>
    <w:p w14:paraId="0FE9931D" w14:textId="77777777" w:rsidR="00E61E88" w:rsidRPr="00B02B1C"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4AE4">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2</w:t>
      </w:r>
      <w:r w:rsidRPr="00B94AE4">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 xml:space="preserve">Introducing a group of default </w:t>
      </w:r>
      <w:r>
        <w:rPr>
          <w:rFonts w:ascii="Times New Roman" w:eastAsia="等线" w:hAnsi="Times New Roman" w:cs="Times New Roman"/>
          <w:b/>
          <w:bCs/>
          <w:i/>
          <w:iCs/>
          <w:sz w:val="21"/>
          <w:szCs w:val="22"/>
          <w14:ligatures w14:val="none"/>
        </w:rPr>
        <w:t>parameter</w:t>
      </w:r>
      <w:r>
        <w:rPr>
          <w:rFonts w:ascii="Times New Roman" w:eastAsia="等线" w:hAnsi="Times New Roman" w:cs="Times New Roman" w:hint="eastAsia"/>
          <w:b/>
          <w:bCs/>
          <w:i/>
          <w:iCs/>
          <w:sz w:val="21"/>
          <w:szCs w:val="22"/>
          <w14:ligatures w14:val="none"/>
        </w:rPr>
        <w:t xml:space="preserve"> combination which can fall back the enhanced RPFS to legacy RPFS.</w:t>
      </w:r>
    </w:p>
    <w:p w14:paraId="7CDD8B58" w14:textId="77777777" w:rsidR="00E61E88" w:rsidRPr="000A23D5"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Pr>
          <w:rFonts w:ascii="Times New Roman" w:eastAsia="等线" w:hAnsi="Times New Roman" w:cs="Times New Roman" w:hint="eastAsia"/>
          <w:b/>
          <w:bCs/>
          <w:i/>
          <w:iCs/>
          <w:sz w:val="21"/>
          <w:szCs w:val="22"/>
          <w:lang w:val="en-GB"/>
          <w14:ligatures w14:val="none"/>
        </w:rPr>
        <w:t>3</w:t>
      </w:r>
      <w:r w:rsidRPr="000A23D5">
        <w:rPr>
          <w:rFonts w:ascii="Times New Roman" w:eastAsia="等线" w:hAnsi="Times New Roman" w:cs="Times New Roman" w:hint="eastAsia"/>
          <w:b/>
          <w:bCs/>
          <w:i/>
          <w:iCs/>
          <w:sz w:val="21"/>
          <w:szCs w:val="22"/>
          <w:lang w:val="en-GB"/>
          <w14:ligatures w14:val="none"/>
        </w:rPr>
        <w:t xml:space="preserve">: Support Alt-1 (per SRS resource) to determine </w:t>
      </w:r>
      <w:r w:rsidRPr="000A23D5">
        <w:rPr>
          <w:rFonts w:ascii="Times New Roman" w:eastAsia="等线" w:hAnsi="Times New Roman" w:cs="Times New Roman"/>
          <w:b/>
          <w:bCs/>
          <w:i/>
          <w:iCs/>
          <w:sz w:val="21"/>
          <w:szCs w:val="22"/>
          <w:lang w:val="en-GB"/>
          <w14:ligatures w14:val="none"/>
        </w:rPr>
        <w:t>available</w:t>
      </w:r>
      <w:r w:rsidRPr="000A23D5">
        <w:rPr>
          <w:rFonts w:ascii="Times New Roman" w:eastAsia="等线" w:hAnsi="Times New Roman" w:cs="Times New Roman" w:hint="eastAsia"/>
          <w:b/>
          <w:bCs/>
          <w:i/>
          <w:iCs/>
          <w:sz w:val="21"/>
          <w:szCs w:val="22"/>
          <w:lang w:val="en-GB"/>
          <w14:ligatures w14:val="none"/>
        </w:rPr>
        <w:t xml:space="preserve"> slot.</w:t>
      </w:r>
    </w:p>
    <w:p w14:paraId="5A37B65D" w14:textId="77777777" w:rsidR="00E61E88" w:rsidRPr="000A23D5"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0A23D5">
        <w:rPr>
          <w:rFonts w:ascii="Times New Roman" w:eastAsia="等线" w:hAnsi="Times New Roman" w:cs="Times New Roman" w:hint="eastAsia"/>
          <w:b/>
          <w:bCs/>
          <w:i/>
          <w:iCs/>
          <w:sz w:val="21"/>
          <w:szCs w:val="22"/>
          <w:lang w:val="en-GB"/>
          <w14:ligatures w14:val="none"/>
        </w:rPr>
        <w:t xml:space="preserve">Proposal </w:t>
      </w:r>
      <w:r>
        <w:rPr>
          <w:rFonts w:ascii="Times New Roman" w:eastAsia="等线" w:hAnsi="Times New Roman" w:cs="Times New Roman" w:hint="eastAsia"/>
          <w:b/>
          <w:bCs/>
          <w:i/>
          <w:iCs/>
          <w:sz w:val="21"/>
          <w:szCs w:val="22"/>
          <w:lang w:val="en-GB"/>
          <w14:ligatures w14:val="none"/>
        </w:rPr>
        <w:t>4</w:t>
      </w:r>
      <w:r w:rsidRPr="000A23D5">
        <w:rPr>
          <w:rFonts w:ascii="Times New Roman" w:eastAsia="等线" w:hAnsi="Times New Roman" w:cs="Times New Roman" w:hint="eastAsia"/>
          <w:b/>
          <w:bCs/>
          <w:i/>
          <w:iCs/>
          <w:sz w:val="21"/>
          <w:szCs w:val="22"/>
          <w:lang w:val="en-GB"/>
          <w14:ligatures w14:val="none"/>
        </w:rPr>
        <w:t>: DCI format of SOI should be further studied</w:t>
      </w:r>
      <w:r>
        <w:rPr>
          <w:rFonts w:ascii="Times New Roman" w:eastAsia="等线" w:hAnsi="Times New Roman" w:cs="Times New Roman" w:hint="eastAsia"/>
          <w:b/>
          <w:bCs/>
          <w:i/>
          <w:iCs/>
          <w:sz w:val="21"/>
          <w:szCs w:val="22"/>
          <w:lang w:val="en-GB"/>
          <w14:ligatures w14:val="none"/>
        </w:rPr>
        <w:t xml:space="preserve"> to indicate the cross-slot SRS</w:t>
      </w:r>
      <w:r w:rsidRPr="000A23D5">
        <w:rPr>
          <w:rFonts w:ascii="Times New Roman" w:eastAsia="等线" w:hAnsi="Times New Roman" w:cs="Times New Roman" w:hint="eastAsia"/>
          <w:b/>
          <w:bCs/>
          <w:i/>
          <w:iCs/>
          <w:sz w:val="21"/>
          <w:szCs w:val="22"/>
          <w:lang w:val="en-GB"/>
          <w14:ligatures w14:val="none"/>
        </w:rPr>
        <w:t xml:space="preserve">. </w:t>
      </w:r>
    </w:p>
    <w:p w14:paraId="301F27CC" w14:textId="77777777" w:rsidR="00E61E88" w:rsidRPr="00BC4B55"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lang w:val="en-GB"/>
          <w14:ligatures w14:val="none"/>
        </w:rPr>
      </w:pPr>
      <w:r w:rsidRPr="00BC4B55">
        <w:rPr>
          <w:rFonts w:ascii="Times New Roman" w:eastAsia="等线" w:hAnsi="Times New Roman" w:cs="Times New Roman" w:hint="eastAsia"/>
          <w:b/>
          <w:bCs/>
          <w:i/>
          <w:iCs/>
          <w:sz w:val="21"/>
          <w:szCs w:val="22"/>
          <w:lang w:val="en-GB"/>
          <w14:ligatures w14:val="none"/>
        </w:rPr>
        <w:t>Proposal</w:t>
      </w:r>
      <w:r>
        <w:rPr>
          <w:rFonts w:ascii="Times New Roman" w:eastAsia="等线" w:hAnsi="Times New Roman" w:cs="Times New Roman" w:hint="eastAsia"/>
          <w:b/>
          <w:bCs/>
          <w:i/>
          <w:iCs/>
          <w:sz w:val="21"/>
          <w:szCs w:val="22"/>
          <w:lang w:val="en-GB"/>
          <w14:ligatures w14:val="none"/>
        </w:rPr>
        <w:t xml:space="preserve"> 5</w:t>
      </w:r>
      <w:r w:rsidRPr="00BC4B55">
        <w:rPr>
          <w:rFonts w:ascii="Times New Roman" w:eastAsia="等线" w:hAnsi="Times New Roman" w:cs="Times New Roman" w:hint="eastAsia"/>
          <w:b/>
          <w:bCs/>
          <w:i/>
          <w:iCs/>
          <w:sz w:val="21"/>
          <w:szCs w:val="22"/>
          <w:lang w:val="en-GB"/>
          <w14:ligatures w14:val="none"/>
        </w:rPr>
        <w:t>: Deprioritizing the discussion of Scenario 2.</w:t>
      </w:r>
    </w:p>
    <w:p w14:paraId="4A62193F" w14:textId="77777777" w:rsidR="00E61E88" w:rsidRPr="00B5787D"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87D">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6</w:t>
      </w:r>
      <w:r w:rsidRPr="00B5787D">
        <w:rPr>
          <w:rFonts w:ascii="Times New Roman" w:eastAsia="等线" w:hAnsi="Times New Roman" w:cs="Times New Roman" w:hint="eastAsia"/>
          <w:b/>
          <w:bCs/>
          <w:i/>
          <w:iCs/>
          <w:sz w:val="21"/>
          <w:szCs w:val="22"/>
          <w14:ligatures w14:val="none"/>
        </w:rPr>
        <w:t>: No indication of slot offset is needed if only one value is configured in each SRS resource.</w:t>
      </w:r>
    </w:p>
    <w:p w14:paraId="3BA13547" w14:textId="77777777" w:rsidR="00E61E88" w:rsidRPr="00310D5E"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310D5E">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7</w:t>
      </w:r>
      <w:r w:rsidRPr="00310D5E">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T</w:t>
      </w:r>
      <w:r w:rsidRPr="00310D5E">
        <w:rPr>
          <w:rFonts w:ascii="Times New Roman" w:eastAsia="等线" w:hAnsi="Times New Roman" w:cs="Times New Roman" w:hint="eastAsia"/>
          <w:b/>
          <w:bCs/>
          <w:i/>
          <w:iCs/>
          <w:sz w:val="21"/>
          <w:szCs w:val="22"/>
          <w14:ligatures w14:val="none"/>
        </w:rPr>
        <w:t>he symbol length of SRS should be extended to more than 14 to further enhance the coverage when cross-slot feature is enabled.</w:t>
      </w:r>
    </w:p>
    <w:p w14:paraId="4F0EE89C" w14:textId="77777777" w:rsidR="00E61E88" w:rsidRPr="00AB3141" w:rsidRDefault="00E61E88" w:rsidP="00E61E8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AB3141">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8</w:t>
      </w:r>
      <w:r w:rsidRPr="00AB3141">
        <w:rPr>
          <w:rFonts w:ascii="Times New Roman" w:eastAsia="等线" w:hAnsi="Times New Roman" w:cs="Times New Roman" w:hint="eastAsia"/>
          <w:b/>
          <w:bCs/>
          <w:i/>
          <w:iCs/>
          <w:sz w:val="21"/>
          <w:szCs w:val="22"/>
          <w14:ligatures w14:val="none"/>
        </w:rPr>
        <w:t xml:space="preserve">: If cross-slot SRS in </w:t>
      </w:r>
      <w:r>
        <w:rPr>
          <w:rFonts w:ascii="Times New Roman" w:eastAsia="等线" w:hAnsi="Times New Roman" w:cs="Times New Roman" w:hint="eastAsia"/>
          <w:b/>
          <w:bCs/>
          <w:i/>
          <w:iCs/>
          <w:sz w:val="21"/>
          <w:szCs w:val="22"/>
          <w14:ligatures w14:val="none"/>
        </w:rPr>
        <w:t>S</w:t>
      </w:r>
      <w:r w:rsidRPr="00AB3141">
        <w:rPr>
          <w:rFonts w:ascii="Times New Roman" w:eastAsia="等线" w:hAnsi="Times New Roman" w:cs="Times New Roman" w:hint="eastAsia"/>
          <w:b/>
          <w:bCs/>
          <w:i/>
          <w:iCs/>
          <w:sz w:val="21"/>
          <w:szCs w:val="22"/>
          <w14:ligatures w14:val="none"/>
        </w:rPr>
        <w:t xml:space="preserve"> slot is </w:t>
      </w:r>
      <w:r w:rsidRPr="00AB3141">
        <w:rPr>
          <w:rFonts w:ascii="Times New Roman" w:eastAsia="等线" w:hAnsi="Times New Roman" w:cs="Times New Roman"/>
          <w:b/>
          <w:bCs/>
          <w:i/>
          <w:iCs/>
          <w:sz w:val="21"/>
          <w:szCs w:val="22"/>
          <w14:ligatures w14:val="none"/>
        </w:rPr>
        <w:t>overlapped</w:t>
      </w:r>
      <w:r w:rsidRPr="00AB3141">
        <w:rPr>
          <w:rFonts w:ascii="Times New Roman" w:eastAsia="等线" w:hAnsi="Times New Roman" w:cs="Times New Roman" w:hint="eastAsia"/>
          <w:b/>
          <w:bCs/>
          <w:i/>
          <w:iCs/>
          <w:sz w:val="21"/>
          <w:szCs w:val="22"/>
          <w14:ligatures w14:val="none"/>
        </w:rPr>
        <w:t xml:space="preserve">, at least the last symbol in </w:t>
      </w:r>
      <w:r>
        <w:rPr>
          <w:rFonts w:ascii="Times New Roman" w:eastAsia="等线" w:hAnsi="Times New Roman" w:cs="Times New Roman" w:hint="eastAsia"/>
          <w:b/>
          <w:bCs/>
          <w:i/>
          <w:iCs/>
          <w:sz w:val="21"/>
          <w:szCs w:val="22"/>
          <w14:ligatures w14:val="none"/>
        </w:rPr>
        <w:t>S</w:t>
      </w:r>
      <w:r w:rsidRPr="00AB3141">
        <w:rPr>
          <w:rFonts w:ascii="Times New Roman" w:eastAsia="等线" w:hAnsi="Times New Roman" w:cs="Times New Roman" w:hint="eastAsia"/>
          <w:b/>
          <w:bCs/>
          <w:i/>
          <w:iCs/>
          <w:sz w:val="21"/>
          <w:szCs w:val="22"/>
          <w14:ligatures w14:val="none"/>
        </w:rPr>
        <w:t xml:space="preserve"> slot is overlappe</w:t>
      </w:r>
      <w:r>
        <w:rPr>
          <w:rFonts w:ascii="Times New Roman" w:eastAsia="等线" w:hAnsi="Times New Roman" w:cs="Times New Roman" w:hint="eastAsia"/>
          <w:b/>
          <w:bCs/>
          <w:i/>
          <w:iCs/>
          <w:sz w:val="21"/>
          <w:szCs w:val="22"/>
          <w14:ligatures w14:val="none"/>
        </w:rPr>
        <w:t>d</w:t>
      </w:r>
      <w:r w:rsidRPr="00AB3141">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hint="eastAsia"/>
          <w:b/>
          <w:bCs/>
          <w:i/>
          <w:iCs/>
          <w:sz w:val="21"/>
          <w:szCs w:val="22"/>
          <w14:ligatures w14:val="none"/>
        </w:rPr>
        <w:t xml:space="preserve"> </w:t>
      </w:r>
      <w:r w:rsidRPr="00AB3141">
        <w:rPr>
          <w:rFonts w:ascii="Times New Roman" w:eastAsia="等线" w:hAnsi="Times New Roman" w:cs="Times New Roman" w:hint="eastAsia"/>
          <w:b/>
          <w:bCs/>
          <w:i/>
          <w:iCs/>
          <w:sz w:val="21"/>
          <w:szCs w:val="22"/>
          <w14:ligatures w14:val="none"/>
        </w:rPr>
        <w:t>its remaining part in adjacent</w:t>
      </w:r>
      <w:r>
        <w:rPr>
          <w:rFonts w:ascii="Times New Roman" w:eastAsia="等线" w:hAnsi="Times New Roman" w:cs="Times New Roman" w:hint="eastAsia"/>
          <w:b/>
          <w:bCs/>
          <w:i/>
          <w:iCs/>
          <w:sz w:val="21"/>
          <w:szCs w:val="22"/>
          <w14:ligatures w14:val="none"/>
        </w:rPr>
        <w:t xml:space="preserve"> U</w:t>
      </w:r>
      <w:r w:rsidRPr="00AB3141">
        <w:rPr>
          <w:rFonts w:ascii="Times New Roman" w:eastAsia="等线" w:hAnsi="Times New Roman" w:cs="Times New Roman" w:hint="eastAsia"/>
          <w:b/>
          <w:bCs/>
          <w:i/>
          <w:iCs/>
          <w:sz w:val="21"/>
          <w:szCs w:val="22"/>
          <w14:ligatures w14:val="none"/>
        </w:rPr>
        <w:t xml:space="preserve"> slot should be dropped to save the uplink resources.</w:t>
      </w:r>
    </w:p>
    <w:p w14:paraId="5DFCC116" w14:textId="77777777" w:rsidR="00524F39" w:rsidRPr="00524F39" w:rsidRDefault="00524F39"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4"/>
    <w:bookmarkEnd w:id="5"/>
    <w:bookmarkEnd w:id="6"/>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082F8445" w14:textId="6089D260" w:rsidR="00506B36" w:rsidRPr="00A163DF" w:rsidRDefault="00506B36" w:rsidP="00B40CFC">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r w:rsidRPr="00A163DF">
        <w:rPr>
          <w:rFonts w:ascii="Times New Roman" w:eastAsia="宋体" w:hAnsi="Times New Roman" w:cs="Times New Roman" w:hint="eastAsia"/>
          <w:kern w:val="0"/>
          <w:szCs w:val="21"/>
          <w14:ligatures w14:val="none"/>
        </w:rPr>
        <w:t xml:space="preserve">RP-252936, </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Revised WID: NR MIMO Phase 6.</w:t>
      </w:r>
      <w:r w:rsidRPr="00A163DF">
        <w:rPr>
          <w:rFonts w:ascii="Times New Roman" w:eastAsia="宋体" w:hAnsi="Times New Roman" w:cs="Times New Roman" w:hint="eastAsia"/>
          <w:kern w:val="0"/>
          <w:szCs w:val="21"/>
          <w14:ligatures w14:val="none"/>
        </w:rPr>
        <w:t>”</w:t>
      </w:r>
      <w:r w:rsidRPr="00A163DF">
        <w:rPr>
          <w:rFonts w:ascii="Times New Roman" w:eastAsia="宋体" w:hAnsi="Times New Roman" w:cs="Times New Roman" w:hint="eastAsia"/>
          <w:kern w:val="0"/>
          <w:szCs w:val="21"/>
          <w14:ligatures w14:val="none"/>
        </w:rPr>
        <w:t>, 3GPP TSG RAN Meeting #109, Beijing, China, September 15-18, 2025</w:t>
      </w:r>
      <w:r w:rsidRPr="00A163DF">
        <w:rPr>
          <w:rFonts w:ascii="Times New Roman" w:eastAsia="宋体" w:hAnsi="Times New Roman" w:cs="Times New Roman"/>
          <w:kern w:val="0"/>
          <w:szCs w:val="21"/>
          <w14:ligatures w14:val="none"/>
        </w:rPr>
        <w:t>.</w:t>
      </w:r>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1FDF" w14:textId="77777777" w:rsidR="004C6F06" w:rsidRDefault="004C6F06" w:rsidP="00A8494A">
      <w:pPr>
        <w:spacing w:after="0" w:line="240" w:lineRule="auto"/>
      </w:pPr>
      <w:r>
        <w:separator/>
      </w:r>
    </w:p>
  </w:endnote>
  <w:endnote w:type="continuationSeparator" w:id="0">
    <w:p w14:paraId="6C21D2A8" w14:textId="77777777" w:rsidR="004C6F06" w:rsidRDefault="004C6F06"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5398" w14:textId="77777777" w:rsidR="004C6F06" w:rsidRDefault="004C6F06" w:rsidP="00A8494A">
      <w:pPr>
        <w:spacing w:after="0" w:line="240" w:lineRule="auto"/>
      </w:pPr>
      <w:r>
        <w:separator/>
      </w:r>
    </w:p>
  </w:footnote>
  <w:footnote w:type="continuationSeparator" w:id="0">
    <w:p w14:paraId="6351DF66" w14:textId="77777777" w:rsidR="004C6F06" w:rsidRDefault="004C6F06"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A7E4096"/>
    <w:multiLevelType w:val="hybridMultilevel"/>
    <w:tmpl w:val="05B89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1256C6E"/>
    <w:multiLevelType w:val="hybridMultilevel"/>
    <w:tmpl w:val="1D4AF02A"/>
    <w:lvl w:ilvl="0" w:tplc="8C0C1B56">
      <w:start w:val="1"/>
      <w:numFmt w:val="japaneseCounting"/>
      <w:lvlText w:val="第%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AB7871"/>
    <w:multiLevelType w:val="hybridMultilevel"/>
    <w:tmpl w:val="A6F240FC"/>
    <w:lvl w:ilvl="0" w:tplc="DC58B7BE">
      <w:start w:val="1"/>
      <w:numFmt w:val="japaneseCounting"/>
      <w:lvlText w:val="第%1，"/>
      <w:lvlJc w:val="left"/>
      <w:pPr>
        <w:ind w:left="720" w:hanging="7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3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36245109">
    <w:abstractNumId w:val="10"/>
  </w:num>
  <w:num w:numId="2" w16cid:durableId="13361519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1301063">
    <w:abstractNumId w:val="16"/>
  </w:num>
  <w:num w:numId="4" w16cid:durableId="1625699574">
    <w:abstractNumId w:val="18"/>
  </w:num>
  <w:num w:numId="5" w16cid:durableId="1721634519">
    <w:abstractNumId w:val="25"/>
  </w:num>
  <w:num w:numId="6" w16cid:durableId="1475633618">
    <w:abstractNumId w:val="9"/>
  </w:num>
  <w:num w:numId="7" w16cid:durableId="2036300894">
    <w:abstractNumId w:val="32"/>
  </w:num>
  <w:num w:numId="8" w16cid:durableId="1359508620">
    <w:abstractNumId w:val="4"/>
  </w:num>
  <w:num w:numId="9" w16cid:durableId="69158367">
    <w:abstractNumId w:val="30"/>
  </w:num>
  <w:num w:numId="10" w16cid:durableId="1494561918">
    <w:abstractNumId w:val="8"/>
  </w:num>
  <w:num w:numId="11" w16cid:durableId="1784377301">
    <w:abstractNumId w:val="1"/>
  </w:num>
  <w:num w:numId="12" w16cid:durableId="265893560">
    <w:abstractNumId w:val="40"/>
  </w:num>
  <w:num w:numId="13" w16cid:durableId="2112621232">
    <w:abstractNumId w:val="38"/>
  </w:num>
  <w:num w:numId="14" w16cid:durableId="1662077647">
    <w:abstractNumId w:val="22"/>
  </w:num>
  <w:num w:numId="15" w16cid:durableId="358897797">
    <w:abstractNumId w:val="35"/>
  </w:num>
  <w:num w:numId="16" w16cid:durableId="1131822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4019032">
    <w:abstractNumId w:val="1"/>
  </w:num>
  <w:num w:numId="18" w16cid:durableId="1611933968">
    <w:abstractNumId w:val="1"/>
  </w:num>
  <w:num w:numId="19" w16cid:durableId="2064790548">
    <w:abstractNumId w:val="1"/>
  </w:num>
  <w:num w:numId="20" w16cid:durableId="1759710594">
    <w:abstractNumId w:val="6"/>
  </w:num>
  <w:num w:numId="21" w16cid:durableId="923342075">
    <w:abstractNumId w:val="31"/>
  </w:num>
  <w:num w:numId="22" w16cid:durableId="428696865">
    <w:abstractNumId w:val="17"/>
  </w:num>
  <w:num w:numId="23" w16cid:durableId="646200830">
    <w:abstractNumId w:val="39"/>
  </w:num>
  <w:num w:numId="24" w16cid:durableId="904530686">
    <w:abstractNumId w:val="37"/>
  </w:num>
  <w:num w:numId="25" w16cid:durableId="1167285984">
    <w:abstractNumId w:val="15"/>
  </w:num>
  <w:num w:numId="26" w16cid:durableId="1208565099">
    <w:abstractNumId w:val="21"/>
  </w:num>
  <w:num w:numId="27" w16cid:durableId="421493422">
    <w:abstractNumId w:val="33"/>
  </w:num>
  <w:num w:numId="28" w16cid:durableId="457913527">
    <w:abstractNumId w:val="41"/>
  </w:num>
  <w:num w:numId="29" w16cid:durableId="1194657572">
    <w:abstractNumId w:val="14"/>
  </w:num>
  <w:num w:numId="30" w16cid:durableId="807942630">
    <w:abstractNumId w:val="7"/>
  </w:num>
  <w:num w:numId="31" w16cid:durableId="497158152">
    <w:abstractNumId w:val="0"/>
  </w:num>
  <w:num w:numId="32" w16cid:durableId="1968854378">
    <w:abstractNumId w:val="24"/>
  </w:num>
  <w:num w:numId="33" w16cid:durableId="1657222460">
    <w:abstractNumId w:val="13"/>
  </w:num>
  <w:num w:numId="34" w16cid:durableId="1205019235">
    <w:abstractNumId w:val="42"/>
  </w:num>
  <w:num w:numId="35" w16cid:durableId="1326395623">
    <w:abstractNumId w:val="11"/>
  </w:num>
  <w:num w:numId="36" w16cid:durableId="103353664">
    <w:abstractNumId w:val="36"/>
  </w:num>
  <w:num w:numId="37" w16cid:durableId="1149247698">
    <w:abstractNumId w:val="27"/>
  </w:num>
  <w:num w:numId="38" w16cid:durableId="1233075893">
    <w:abstractNumId w:val="28"/>
  </w:num>
  <w:num w:numId="39" w16cid:durableId="384256435">
    <w:abstractNumId w:val="12"/>
  </w:num>
  <w:num w:numId="40" w16cid:durableId="817460858">
    <w:abstractNumId w:val="26"/>
  </w:num>
  <w:num w:numId="41" w16cid:durableId="1145582960">
    <w:abstractNumId w:val="29"/>
  </w:num>
  <w:num w:numId="42" w16cid:durableId="860901826">
    <w:abstractNumId w:val="20"/>
  </w:num>
  <w:num w:numId="43" w16cid:durableId="553737669">
    <w:abstractNumId w:val="5"/>
  </w:num>
  <w:num w:numId="44" w16cid:durableId="1586763085">
    <w:abstractNumId w:val="19"/>
  </w:num>
  <w:num w:numId="45" w16cid:durableId="774594259">
    <w:abstractNumId w:val="23"/>
  </w:num>
  <w:num w:numId="46" w16cid:durableId="1946763702">
    <w:abstractNumId w:val="3"/>
  </w:num>
  <w:num w:numId="47" w16cid:durableId="986280687">
    <w:abstractNumId w:val="34"/>
  </w:num>
  <w:num w:numId="48" w16cid:durableId="315838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1D7"/>
    <w:rsid w:val="00015AB6"/>
    <w:rsid w:val="00015AF5"/>
    <w:rsid w:val="00015AF8"/>
    <w:rsid w:val="00015FFB"/>
    <w:rsid w:val="00016133"/>
    <w:rsid w:val="000172CB"/>
    <w:rsid w:val="00021839"/>
    <w:rsid w:val="00022605"/>
    <w:rsid w:val="00022BA9"/>
    <w:rsid w:val="00022DA7"/>
    <w:rsid w:val="00023F3A"/>
    <w:rsid w:val="00023FE0"/>
    <w:rsid w:val="00024DDA"/>
    <w:rsid w:val="00024E71"/>
    <w:rsid w:val="000265FF"/>
    <w:rsid w:val="00032008"/>
    <w:rsid w:val="00037681"/>
    <w:rsid w:val="000427A3"/>
    <w:rsid w:val="000446AE"/>
    <w:rsid w:val="00045DE5"/>
    <w:rsid w:val="00046C5F"/>
    <w:rsid w:val="00051496"/>
    <w:rsid w:val="00052ABD"/>
    <w:rsid w:val="00052D37"/>
    <w:rsid w:val="00057005"/>
    <w:rsid w:val="000604E8"/>
    <w:rsid w:val="00060871"/>
    <w:rsid w:val="000610AF"/>
    <w:rsid w:val="00061FE1"/>
    <w:rsid w:val="00062450"/>
    <w:rsid w:val="00067ECD"/>
    <w:rsid w:val="00072DEB"/>
    <w:rsid w:val="000765B3"/>
    <w:rsid w:val="00077AD9"/>
    <w:rsid w:val="000832DD"/>
    <w:rsid w:val="00085149"/>
    <w:rsid w:val="00085540"/>
    <w:rsid w:val="00086023"/>
    <w:rsid w:val="000862E8"/>
    <w:rsid w:val="0008771E"/>
    <w:rsid w:val="00092EAF"/>
    <w:rsid w:val="00092F48"/>
    <w:rsid w:val="0009354D"/>
    <w:rsid w:val="0009759C"/>
    <w:rsid w:val="000A23D5"/>
    <w:rsid w:val="000A3026"/>
    <w:rsid w:val="000A3D40"/>
    <w:rsid w:val="000A3F0B"/>
    <w:rsid w:val="000A4C30"/>
    <w:rsid w:val="000B0EA2"/>
    <w:rsid w:val="000B2660"/>
    <w:rsid w:val="000B2D73"/>
    <w:rsid w:val="000B5510"/>
    <w:rsid w:val="000B5F56"/>
    <w:rsid w:val="000B61C6"/>
    <w:rsid w:val="000B6A74"/>
    <w:rsid w:val="000C09D2"/>
    <w:rsid w:val="000C2079"/>
    <w:rsid w:val="000C2B88"/>
    <w:rsid w:val="000C40F6"/>
    <w:rsid w:val="000C607C"/>
    <w:rsid w:val="000D0B19"/>
    <w:rsid w:val="000D3BFF"/>
    <w:rsid w:val="000D6F71"/>
    <w:rsid w:val="000E13C8"/>
    <w:rsid w:val="000E1AFC"/>
    <w:rsid w:val="000E2191"/>
    <w:rsid w:val="000E2D8D"/>
    <w:rsid w:val="000E42F1"/>
    <w:rsid w:val="000E45EA"/>
    <w:rsid w:val="000F0349"/>
    <w:rsid w:val="000F12FE"/>
    <w:rsid w:val="000F159A"/>
    <w:rsid w:val="000F2120"/>
    <w:rsid w:val="000F4A24"/>
    <w:rsid w:val="000F5023"/>
    <w:rsid w:val="000F5886"/>
    <w:rsid w:val="000F7D48"/>
    <w:rsid w:val="00101841"/>
    <w:rsid w:val="00101C05"/>
    <w:rsid w:val="00107862"/>
    <w:rsid w:val="00112ED2"/>
    <w:rsid w:val="001162D5"/>
    <w:rsid w:val="001171D3"/>
    <w:rsid w:val="00122BBB"/>
    <w:rsid w:val="00126480"/>
    <w:rsid w:val="00127D2A"/>
    <w:rsid w:val="00131A75"/>
    <w:rsid w:val="00134C75"/>
    <w:rsid w:val="00136A3D"/>
    <w:rsid w:val="001409A4"/>
    <w:rsid w:val="0014252E"/>
    <w:rsid w:val="00142D02"/>
    <w:rsid w:val="00143194"/>
    <w:rsid w:val="0014445A"/>
    <w:rsid w:val="00151AA9"/>
    <w:rsid w:val="0015382E"/>
    <w:rsid w:val="0015558E"/>
    <w:rsid w:val="00156182"/>
    <w:rsid w:val="00156390"/>
    <w:rsid w:val="00160E5C"/>
    <w:rsid w:val="00161B4C"/>
    <w:rsid w:val="00165CBE"/>
    <w:rsid w:val="00165D99"/>
    <w:rsid w:val="00166500"/>
    <w:rsid w:val="00167DB7"/>
    <w:rsid w:val="00173C20"/>
    <w:rsid w:val="00174E24"/>
    <w:rsid w:val="001754AE"/>
    <w:rsid w:val="0018047E"/>
    <w:rsid w:val="00186BF2"/>
    <w:rsid w:val="00190F6C"/>
    <w:rsid w:val="00191305"/>
    <w:rsid w:val="00195EA5"/>
    <w:rsid w:val="0019683D"/>
    <w:rsid w:val="001A0F5F"/>
    <w:rsid w:val="001A1988"/>
    <w:rsid w:val="001A2397"/>
    <w:rsid w:val="001A2AB0"/>
    <w:rsid w:val="001A6B80"/>
    <w:rsid w:val="001B1841"/>
    <w:rsid w:val="001B226E"/>
    <w:rsid w:val="001B2CCB"/>
    <w:rsid w:val="001B41CD"/>
    <w:rsid w:val="001B623A"/>
    <w:rsid w:val="001B6806"/>
    <w:rsid w:val="001B7A50"/>
    <w:rsid w:val="001C069E"/>
    <w:rsid w:val="001C2E5C"/>
    <w:rsid w:val="001C5714"/>
    <w:rsid w:val="001C5DED"/>
    <w:rsid w:val="001C61E5"/>
    <w:rsid w:val="001C6C54"/>
    <w:rsid w:val="001D1645"/>
    <w:rsid w:val="001D2E57"/>
    <w:rsid w:val="001D7730"/>
    <w:rsid w:val="001E24E2"/>
    <w:rsid w:val="001E4D11"/>
    <w:rsid w:val="001E6C81"/>
    <w:rsid w:val="001E7B70"/>
    <w:rsid w:val="001F1DB4"/>
    <w:rsid w:val="001F28C1"/>
    <w:rsid w:val="001F324E"/>
    <w:rsid w:val="00210F16"/>
    <w:rsid w:val="002156E0"/>
    <w:rsid w:val="0022234A"/>
    <w:rsid w:val="00226D44"/>
    <w:rsid w:val="00227334"/>
    <w:rsid w:val="00230B4E"/>
    <w:rsid w:val="00232D63"/>
    <w:rsid w:val="00232FAC"/>
    <w:rsid w:val="00233007"/>
    <w:rsid w:val="00235A83"/>
    <w:rsid w:val="00236177"/>
    <w:rsid w:val="00237DD6"/>
    <w:rsid w:val="00240316"/>
    <w:rsid w:val="00243650"/>
    <w:rsid w:val="00245068"/>
    <w:rsid w:val="00245362"/>
    <w:rsid w:val="00264FD2"/>
    <w:rsid w:val="00270480"/>
    <w:rsid w:val="0027238C"/>
    <w:rsid w:val="00272517"/>
    <w:rsid w:val="00280320"/>
    <w:rsid w:val="0028217E"/>
    <w:rsid w:val="00283E74"/>
    <w:rsid w:val="002843BD"/>
    <w:rsid w:val="002856BC"/>
    <w:rsid w:val="002860A5"/>
    <w:rsid w:val="00287699"/>
    <w:rsid w:val="00287759"/>
    <w:rsid w:val="002908F0"/>
    <w:rsid w:val="00293787"/>
    <w:rsid w:val="002A1E0C"/>
    <w:rsid w:val="002A20ED"/>
    <w:rsid w:val="002A2BC6"/>
    <w:rsid w:val="002A4AA0"/>
    <w:rsid w:val="002A63BE"/>
    <w:rsid w:val="002A7574"/>
    <w:rsid w:val="002A7840"/>
    <w:rsid w:val="002B0928"/>
    <w:rsid w:val="002B165F"/>
    <w:rsid w:val="002B2E30"/>
    <w:rsid w:val="002B4BC3"/>
    <w:rsid w:val="002B5283"/>
    <w:rsid w:val="002C0214"/>
    <w:rsid w:val="002C055E"/>
    <w:rsid w:val="002C0F53"/>
    <w:rsid w:val="002C6AD7"/>
    <w:rsid w:val="002C7BF2"/>
    <w:rsid w:val="002D1A84"/>
    <w:rsid w:val="002D2127"/>
    <w:rsid w:val="002D2A3B"/>
    <w:rsid w:val="002D5396"/>
    <w:rsid w:val="002E3014"/>
    <w:rsid w:val="002E41BD"/>
    <w:rsid w:val="002E4800"/>
    <w:rsid w:val="002E778D"/>
    <w:rsid w:val="002F0A02"/>
    <w:rsid w:val="002F7806"/>
    <w:rsid w:val="00300B1E"/>
    <w:rsid w:val="003074FB"/>
    <w:rsid w:val="00310C15"/>
    <w:rsid w:val="00310D5E"/>
    <w:rsid w:val="003134B5"/>
    <w:rsid w:val="00313E6B"/>
    <w:rsid w:val="00314E29"/>
    <w:rsid w:val="00314FCF"/>
    <w:rsid w:val="003164AE"/>
    <w:rsid w:val="003168D1"/>
    <w:rsid w:val="00316BD6"/>
    <w:rsid w:val="00321096"/>
    <w:rsid w:val="00323277"/>
    <w:rsid w:val="00326EC9"/>
    <w:rsid w:val="00327081"/>
    <w:rsid w:val="003315A9"/>
    <w:rsid w:val="003322E6"/>
    <w:rsid w:val="00332DAF"/>
    <w:rsid w:val="00332EAD"/>
    <w:rsid w:val="00333BCD"/>
    <w:rsid w:val="003362FA"/>
    <w:rsid w:val="00336422"/>
    <w:rsid w:val="0033729F"/>
    <w:rsid w:val="00340E48"/>
    <w:rsid w:val="0034236C"/>
    <w:rsid w:val="00343E39"/>
    <w:rsid w:val="00344754"/>
    <w:rsid w:val="00344E18"/>
    <w:rsid w:val="0034754A"/>
    <w:rsid w:val="00350FD1"/>
    <w:rsid w:val="00351D4B"/>
    <w:rsid w:val="003546E6"/>
    <w:rsid w:val="00355163"/>
    <w:rsid w:val="00356260"/>
    <w:rsid w:val="0035739E"/>
    <w:rsid w:val="00363C44"/>
    <w:rsid w:val="00365BF8"/>
    <w:rsid w:val="00367703"/>
    <w:rsid w:val="003677E5"/>
    <w:rsid w:val="00371EA9"/>
    <w:rsid w:val="003775AD"/>
    <w:rsid w:val="003779BE"/>
    <w:rsid w:val="00377AC3"/>
    <w:rsid w:val="003805E7"/>
    <w:rsid w:val="0038062B"/>
    <w:rsid w:val="00381327"/>
    <w:rsid w:val="0038252B"/>
    <w:rsid w:val="00383983"/>
    <w:rsid w:val="0039016A"/>
    <w:rsid w:val="003902D3"/>
    <w:rsid w:val="00391200"/>
    <w:rsid w:val="0039391F"/>
    <w:rsid w:val="00394EDB"/>
    <w:rsid w:val="00395D0B"/>
    <w:rsid w:val="00396A04"/>
    <w:rsid w:val="00396C22"/>
    <w:rsid w:val="003A012C"/>
    <w:rsid w:val="003A738B"/>
    <w:rsid w:val="003A7922"/>
    <w:rsid w:val="003B1C4A"/>
    <w:rsid w:val="003B3B7C"/>
    <w:rsid w:val="003B683B"/>
    <w:rsid w:val="003B72C0"/>
    <w:rsid w:val="003C163E"/>
    <w:rsid w:val="003C2202"/>
    <w:rsid w:val="003C3DF6"/>
    <w:rsid w:val="003C4D4F"/>
    <w:rsid w:val="003C6AD2"/>
    <w:rsid w:val="003D0994"/>
    <w:rsid w:val="003D0ABB"/>
    <w:rsid w:val="003D7011"/>
    <w:rsid w:val="003E07D8"/>
    <w:rsid w:val="003E1245"/>
    <w:rsid w:val="003E7E4D"/>
    <w:rsid w:val="003F1566"/>
    <w:rsid w:val="003F2370"/>
    <w:rsid w:val="003F2B71"/>
    <w:rsid w:val="003F5B1C"/>
    <w:rsid w:val="003F6B5F"/>
    <w:rsid w:val="00400B79"/>
    <w:rsid w:val="00400C0D"/>
    <w:rsid w:val="00401C48"/>
    <w:rsid w:val="00404F58"/>
    <w:rsid w:val="0040793B"/>
    <w:rsid w:val="00407CFD"/>
    <w:rsid w:val="00413BCB"/>
    <w:rsid w:val="00416252"/>
    <w:rsid w:val="00417A0C"/>
    <w:rsid w:val="00421B66"/>
    <w:rsid w:val="00422444"/>
    <w:rsid w:val="00422C2B"/>
    <w:rsid w:val="004246B9"/>
    <w:rsid w:val="00431A4B"/>
    <w:rsid w:val="0043435B"/>
    <w:rsid w:val="004348AE"/>
    <w:rsid w:val="00435494"/>
    <w:rsid w:val="00435F2C"/>
    <w:rsid w:val="00436825"/>
    <w:rsid w:val="004379B4"/>
    <w:rsid w:val="00441349"/>
    <w:rsid w:val="004416D3"/>
    <w:rsid w:val="004436C1"/>
    <w:rsid w:val="004468B6"/>
    <w:rsid w:val="00446E99"/>
    <w:rsid w:val="00451167"/>
    <w:rsid w:val="00451264"/>
    <w:rsid w:val="00452D65"/>
    <w:rsid w:val="00460308"/>
    <w:rsid w:val="00461AEF"/>
    <w:rsid w:val="00463346"/>
    <w:rsid w:val="00463514"/>
    <w:rsid w:val="00463E55"/>
    <w:rsid w:val="0046433E"/>
    <w:rsid w:val="0046491B"/>
    <w:rsid w:val="004650D8"/>
    <w:rsid w:val="00465377"/>
    <w:rsid w:val="004706A1"/>
    <w:rsid w:val="004757C4"/>
    <w:rsid w:val="00475A84"/>
    <w:rsid w:val="00476029"/>
    <w:rsid w:val="0047655B"/>
    <w:rsid w:val="00476FFF"/>
    <w:rsid w:val="0048563B"/>
    <w:rsid w:val="00493B9A"/>
    <w:rsid w:val="00495C92"/>
    <w:rsid w:val="00495F5C"/>
    <w:rsid w:val="004961A8"/>
    <w:rsid w:val="004A0F68"/>
    <w:rsid w:val="004A155E"/>
    <w:rsid w:val="004A1D68"/>
    <w:rsid w:val="004A397A"/>
    <w:rsid w:val="004A602F"/>
    <w:rsid w:val="004A787D"/>
    <w:rsid w:val="004B0045"/>
    <w:rsid w:val="004B1F51"/>
    <w:rsid w:val="004B2665"/>
    <w:rsid w:val="004B2BEB"/>
    <w:rsid w:val="004B2D6E"/>
    <w:rsid w:val="004B40B5"/>
    <w:rsid w:val="004B4581"/>
    <w:rsid w:val="004C05A4"/>
    <w:rsid w:val="004C2FD1"/>
    <w:rsid w:val="004C4860"/>
    <w:rsid w:val="004C5470"/>
    <w:rsid w:val="004C549F"/>
    <w:rsid w:val="004C56D1"/>
    <w:rsid w:val="004C6F06"/>
    <w:rsid w:val="004D1C33"/>
    <w:rsid w:val="004D2A2E"/>
    <w:rsid w:val="004D2F7F"/>
    <w:rsid w:val="004D3C91"/>
    <w:rsid w:val="004D4A62"/>
    <w:rsid w:val="004E0BBE"/>
    <w:rsid w:val="004E2285"/>
    <w:rsid w:val="004E56FE"/>
    <w:rsid w:val="004F03A9"/>
    <w:rsid w:val="004F5E3B"/>
    <w:rsid w:val="004F61BA"/>
    <w:rsid w:val="00501CC2"/>
    <w:rsid w:val="00501E01"/>
    <w:rsid w:val="005024E0"/>
    <w:rsid w:val="005024EB"/>
    <w:rsid w:val="005051B8"/>
    <w:rsid w:val="00505F06"/>
    <w:rsid w:val="00506431"/>
    <w:rsid w:val="00506B36"/>
    <w:rsid w:val="00512649"/>
    <w:rsid w:val="0051306C"/>
    <w:rsid w:val="005222D4"/>
    <w:rsid w:val="0052393C"/>
    <w:rsid w:val="00524888"/>
    <w:rsid w:val="00524F39"/>
    <w:rsid w:val="005257F3"/>
    <w:rsid w:val="00526531"/>
    <w:rsid w:val="005275E4"/>
    <w:rsid w:val="00531251"/>
    <w:rsid w:val="00533225"/>
    <w:rsid w:val="00534246"/>
    <w:rsid w:val="00534E0D"/>
    <w:rsid w:val="00536D9C"/>
    <w:rsid w:val="00540478"/>
    <w:rsid w:val="00540E27"/>
    <w:rsid w:val="0054110D"/>
    <w:rsid w:val="00543DB8"/>
    <w:rsid w:val="0054631B"/>
    <w:rsid w:val="00552B61"/>
    <w:rsid w:val="00556CC2"/>
    <w:rsid w:val="00560C5C"/>
    <w:rsid w:val="0056132C"/>
    <w:rsid w:val="005617C2"/>
    <w:rsid w:val="00561F68"/>
    <w:rsid w:val="005623F1"/>
    <w:rsid w:val="005629D3"/>
    <w:rsid w:val="00562C20"/>
    <w:rsid w:val="00563734"/>
    <w:rsid w:val="00566672"/>
    <w:rsid w:val="0057104C"/>
    <w:rsid w:val="005747CD"/>
    <w:rsid w:val="00576207"/>
    <w:rsid w:val="00577E06"/>
    <w:rsid w:val="00580364"/>
    <w:rsid w:val="00581297"/>
    <w:rsid w:val="005816BD"/>
    <w:rsid w:val="00582039"/>
    <w:rsid w:val="005822C3"/>
    <w:rsid w:val="00582917"/>
    <w:rsid w:val="005866B7"/>
    <w:rsid w:val="00586FE9"/>
    <w:rsid w:val="00591C23"/>
    <w:rsid w:val="00592F00"/>
    <w:rsid w:val="005A1674"/>
    <w:rsid w:val="005A2B4D"/>
    <w:rsid w:val="005A685D"/>
    <w:rsid w:val="005A6999"/>
    <w:rsid w:val="005B12FA"/>
    <w:rsid w:val="005B57A5"/>
    <w:rsid w:val="005B6BC8"/>
    <w:rsid w:val="005B731F"/>
    <w:rsid w:val="005B794B"/>
    <w:rsid w:val="005B7C76"/>
    <w:rsid w:val="005C0AD3"/>
    <w:rsid w:val="005C2066"/>
    <w:rsid w:val="005C2897"/>
    <w:rsid w:val="005C3FA6"/>
    <w:rsid w:val="005C45DB"/>
    <w:rsid w:val="005C672F"/>
    <w:rsid w:val="005C6BAD"/>
    <w:rsid w:val="005D2713"/>
    <w:rsid w:val="005D3DB1"/>
    <w:rsid w:val="005D52E0"/>
    <w:rsid w:val="005D63E7"/>
    <w:rsid w:val="005D6DF9"/>
    <w:rsid w:val="005D7AEB"/>
    <w:rsid w:val="005E0020"/>
    <w:rsid w:val="005E1C81"/>
    <w:rsid w:val="005E2191"/>
    <w:rsid w:val="005E3C3B"/>
    <w:rsid w:val="005E4586"/>
    <w:rsid w:val="005E512B"/>
    <w:rsid w:val="005E56B9"/>
    <w:rsid w:val="005E6AE4"/>
    <w:rsid w:val="005E6EE2"/>
    <w:rsid w:val="005F10ED"/>
    <w:rsid w:val="005F11AC"/>
    <w:rsid w:val="005F2B6C"/>
    <w:rsid w:val="005F3872"/>
    <w:rsid w:val="005F3A63"/>
    <w:rsid w:val="005F3F64"/>
    <w:rsid w:val="005F4174"/>
    <w:rsid w:val="005F6377"/>
    <w:rsid w:val="005F6846"/>
    <w:rsid w:val="005F6CA5"/>
    <w:rsid w:val="0060044F"/>
    <w:rsid w:val="00602B1E"/>
    <w:rsid w:val="00606513"/>
    <w:rsid w:val="006073FC"/>
    <w:rsid w:val="00613FC7"/>
    <w:rsid w:val="00614CCC"/>
    <w:rsid w:val="00617347"/>
    <w:rsid w:val="006176FA"/>
    <w:rsid w:val="0062154D"/>
    <w:rsid w:val="0062316E"/>
    <w:rsid w:val="00623543"/>
    <w:rsid w:val="006300BE"/>
    <w:rsid w:val="00635854"/>
    <w:rsid w:val="00636172"/>
    <w:rsid w:val="00642B54"/>
    <w:rsid w:val="006432D8"/>
    <w:rsid w:val="00643BC0"/>
    <w:rsid w:val="00647B1B"/>
    <w:rsid w:val="00647CD1"/>
    <w:rsid w:val="00650C06"/>
    <w:rsid w:val="0065300A"/>
    <w:rsid w:val="00655170"/>
    <w:rsid w:val="006562CD"/>
    <w:rsid w:val="0066122C"/>
    <w:rsid w:val="00661CA8"/>
    <w:rsid w:val="00663EE3"/>
    <w:rsid w:val="006658CB"/>
    <w:rsid w:val="0067063C"/>
    <w:rsid w:val="00671922"/>
    <w:rsid w:val="00673FEC"/>
    <w:rsid w:val="00674DB8"/>
    <w:rsid w:val="0067636C"/>
    <w:rsid w:val="006770FD"/>
    <w:rsid w:val="00683790"/>
    <w:rsid w:val="00684747"/>
    <w:rsid w:val="00687528"/>
    <w:rsid w:val="00687FAB"/>
    <w:rsid w:val="00690A46"/>
    <w:rsid w:val="006911E9"/>
    <w:rsid w:val="006930E0"/>
    <w:rsid w:val="00694EEA"/>
    <w:rsid w:val="00695250"/>
    <w:rsid w:val="006953DB"/>
    <w:rsid w:val="00695548"/>
    <w:rsid w:val="006A08E5"/>
    <w:rsid w:val="006A539D"/>
    <w:rsid w:val="006A6859"/>
    <w:rsid w:val="006B3230"/>
    <w:rsid w:val="006B3336"/>
    <w:rsid w:val="006B3592"/>
    <w:rsid w:val="006B3949"/>
    <w:rsid w:val="006B5E23"/>
    <w:rsid w:val="006C02F3"/>
    <w:rsid w:val="006C2884"/>
    <w:rsid w:val="006C593E"/>
    <w:rsid w:val="006C6190"/>
    <w:rsid w:val="006C630A"/>
    <w:rsid w:val="006C7278"/>
    <w:rsid w:val="006D01DC"/>
    <w:rsid w:val="006D03D2"/>
    <w:rsid w:val="006D0FF4"/>
    <w:rsid w:val="006D172A"/>
    <w:rsid w:val="006D2195"/>
    <w:rsid w:val="006D23D8"/>
    <w:rsid w:val="006D329A"/>
    <w:rsid w:val="006D430D"/>
    <w:rsid w:val="006D600B"/>
    <w:rsid w:val="006D6B00"/>
    <w:rsid w:val="006E7337"/>
    <w:rsid w:val="006F0F40"/>
    <w:rsid w:val="006F27BC"/>
    <w:rsid w:val="006F41E8"/>
    <w:rsid w:val="006F50AA"/>
    <w:rsid w:val="006F50AF"/>
    <w:rsid w:val="006F6EA7"/>
    <w:rsid w:val="006F7719"/>
    <w:rsid w:val="006F7F57"/>
    <w:rsid w:val="007038F8"/>
    <w:rsid w:val="00703AC4"/>
    <w:rsid w:val="00704E85"/>
    <w:rsid w:val="007056D4"/>
    <w:rsid w:val="00705E8E"/>
    <w:rsid w:val="007068A9"/>
    <w:rsid w:val="00712E48"/>
    <w:rsid w:val="00720A98"/>
    <w:rsid w:val="007212E4"/>
    <w:rsid w:val="007221DD"/>
    <w:rsid w:val="00722C08"/>
    <w:rsid w:val="00722D01"/>
    <w:rsid w:val="00723179"/>
    <w:rsid w:val="007236E8"/>
    <w:rsid w:val="00731885"/>
    <w:rsid w:val="00733E29"/>
    <w:rsid w:val="00735AC3"/>
    <w:rsid w:val="007370FC"/>
    <w:rsid w:val="0074000E"/>
    <w:rsid w:val="00740207"/>
    <w:rsid w:val="007419DF"/>
    <w:rsid w:val="00745A5D"/>
    <w:rsid w:val="00750F95"/>
    <w:rsid w:val="00752378"/>
    <w:rsid w:val="00754EAF"/>
    <w:rsid w:val="007558C8"/>
    <w:rsid w:val="00757F99"/>
    <w:rsid w:val="00760739"/>
    <w:rsid w:val="00761287"/>
    <w:rsid w:val="00765115"/>
    <w:rsid w:val="007657F9"/>
    <w:rsid w:val="007659ED"/>
    <w:rsid w:val="00766C50"/>
    <w:rsid w:val="00774A63"/>
    <w:rsid w:val="007771AA"/>
    <w:rsid w:val="00782E1E"/>
    <w:rsid w:val="0079152A"/>
    <w:rsid w:val="00793897"/>
    <w:rsid w:val="0079575B"/>
    <w:rsid w:val="007A068C"/>
    <w:rsid w:val="007A0D64"/>
    <w:rsid w:val="007A3591"/>
    <w:rsid w:val="007A63D6"/>
    <w:rsid w:val="007A6C01"/>
    <w:rsid w:val="007B4586"/>
    <w:rsid w:val="007B525A"/>
    <w:rsid w:val="007B55E9"/>
    <w:rsid w:val="007B57C6"/>
    <w:rsid w:val="007B6D4B"/>
    <w:rsid w:val="007B6DC3"/>
    <w:rsid w:val="007B754B"/>
    <w:rsid w:val="007C0564"/>
    <w:rsid w:val="007C26B3"/>
    <w:rsid w:val="007C59E0"/>
    <w:rsid w:val="007D23CB"/>
    <w:rsid w:val="007D2641"/>
    <w:rsid w:val="007D6221"/>
    <w:rsid w:val="007D66DD"/>
    <w:rsid w:val="007D6DDA"/>
    <w:rsid w:val="007D7320"/>
    <w:rsid w:val="007E1A19"/>
    <w:rsid w:val="007E2FED"/>
    <w:rsid w:val="007E4095"/>
    <w:rsid w:val="007E458C"/>
    <w:rsid w:val="007E4988"/>
    <w:rsid w:val="007E58FE"/>
    <w:rsid w:val="007F2B99"/>
    <w:rsid w:val="00800859"/>
    <w:rsid w:val="008018A9"/>
    <w:rsid w:val="008043A1"/>
    <w:rsid w:val="00804A8C"/>
    <w:rsid w:val="008068CF"/>
    <w:rsid w:val="00807D61"/>
    <w:rsid w:val="00813662"/>
    <w:rsid w:val="008146E4"/>
    <w:rsid w:val="0081684F"/>
    <w:rsid w:val="00816868"/>
    <w:rsid w:val="008223DC"/>
    <w:rsid w:val="00824B2F"/>
    <w:rsid w:val="00826491"/>
    <w:rsid w:val="008335C5"/>
    <w:rsid w:val="00834258"/>
    <w:rsid w:val="00837707"/>
    <w:rsid w:val="00843727"/>
    <w:rsid w:val="0084390C"/>
    <w:rsid w:val="008445E8"/>
    <w:rsid w:val="008448DF"/>
    <w:rsid w:val="00846224"/>
    <w:rsid w:val="008466ED"/>
    <w:rsid w:val="00847384"/>
    <w:rsid w:val="008515BD"/>
    <w:rsid w:val="00851CC5"/>
    <w:rsid w:val="0085338A"/>
    <w:rsid w:val="00855A08"/>
    <w:rsid w:val="00860A87"/>
    <w:rsid w:val="008626DE"/>
    <w:rsid w:val="00863B4B"/>
    <w:rsid w:val="0086712D"/>
    <w:rsid w:val="008702B2"/>
    <w:rsid w:val="008720BD"/>
    <w:rsid w:val="00875CD1"/>
    <w:rsid w:val="0089380F"/>
    <w:rsid w:val="00896373"/>
    <w:rsid w:val="008A4C13"/>
    <w:rsid w:val="008B01A7"/>
    <w:rsid w:val="008B3598"/>
    <w:rsid w:val="008B5A0C"/>
    <w:rsid w:val="008B5AB6"/>
    <w:rsid w:val="008B72B1"/>
    <w:rsid w:val="008B7492"/>
    <w:rsid w:val="008C2D48"/>
    <w:rsid w:val="008C4115"/>
    <w:rsid w:val="008C527F"/>
    <w:rsid w:val="008C5685"/>
    <w:rsid w:val="008C688D"/>
    <w:rsid w:val="008D0D12"/>
    <w:rsid w:val="008D1042"/>
    <w:rsid w:val="008D1907"/>
    <w:rsid w:val="008D28A4"/>
    <w:rsid w:val="008D2DA2"/>
    <w:rsid w:val="008D2F2A"/>
    <w:rsid w:val="008D6D39"/>
    <w:rsid w:val="008E3FED"/>
    <w:rsid w:val="008E48D4"/>
    <w:rsid w:val="008E7160"/>
    <w:rsid w:val="008F4CEE"/>
    <w:rsid w:val="008F5345"/>
    <w:rsid w:val="0090083C"/>
    <w:rsid w:val="00900E7B"/>
    <w:rsid w:val="0090339F"/>
    <w:rsid w:val="009039E6"/>
    <w:rsid w:val="00912BD5"/>
    <w:rsid w:val="009161A9"/>
    <w:rsid w:val="009174D3"/>
    <w:rsid w:val="009217F2"/>
    <w:rsid w:val="00921B84"/>
    <w:rsid w:val="00923EC8"/>
    <w:rsid w:val="00926380"/>
    <w:rsid w:val="009268BF"/>
    <w:rsid w:val="00927420"/>
    <w:rsid w:val="00933442"/>
    <w:rsid w:val="00936D33"/>
    <w:rsid w:val="00942357"/>
    <w:rsid w:val="00943346"/>
    <w:rsid w:val="00945E7D"/>
    <w:rsid w:val="00946352"/>
    <w:rsid w:val="0095625A"/>
    <w:rsid w:val="009575D4"/>
    <w:rsid w:val="00960C52"/>
    <w:rsid w:val="009623D0"/>
    <w:rsid w:val="00962414"/>
    <w:rsid w:val="009624CC"/>
    <w:rsid w:val="009631A1"/>
    <w:rsid w:val="00964794"/>
    <w:rsid w:val="0097355A"/>
    <w:rsid w:val="00973F54"/>
    <w:rsid w:val="00975358"/>
    <w:rsid w:val="00975F92"/>
    <w:rsid w:val="0097637C"/>
    <w:rsid w:val="009768B6"/>
    <w:rsid w:val="00981EEA"/>
    <w:rsid w:val="0098227F"/>
    <w:rsid w:val="00983349"/>
    <w:rsid w:val="00983584"/>
    <w:rsid w:val="00983E33"/>
    <w:rsid w:val="00984C95"/>
    <w:rsid w:val="00986B6E"/>
    <w:rsid w:val="00987344"/>
    <w:rsid w:val="009878CB"/>
    <w:rsid w:val="009A067D"/>
    <w:rsid w:val="009A06C9"/>
    <w:rsid w:val="009A6E74"/>
    <w:rsid w:val="009B2CF1"/>
    <w:rsid w:val="009B3CFB"/>
    <w:rsid w:val="009B571C"/>
    <w:rsid w:val="009B5B6E"/>
    <w:rsid w:val="009B6A57"/>
    <w:rsid w:val="009B6B65"/>
    <w:rsid w:val="009B6BB1"/>
    <w:rsid w:val="009B783E"/>
    <w:rsid w:val="009C1D30"/>
    <w:rsid w:val="009C4FE0"/>
    <w:rsid w:val="009C5857"/>
    <w:rsid w:val="009C6362"/>
    <w:rsid w:val="009C65EC"/>
    <w:rsid w:val="009C7EB8"/>
    <w:rsid w:val="009C7FDE"/>
    <w:rsid w:val="009D0D66"/>
    <w:rsid w:val="009D131A"/>
    <w:rsid w:val="009D380B"/>
    <w:rsid w:val="009D5A09"/>
    <w:rsid w:val="009D60EA"/>
    <w:rsid w:val="009D6465"/>
    <w:rsid w:val="009E2D7F"/>
    <w:rsid w:val="009E2E97"/>
    <w:rsid w:val="009E31F8"/>
    <w:rsid w:val="009E3C97"/>
    <w:rsid w:val="009E3D58"/>
    <w:rsid w:val="009E5427"/>
    <w:rsid w:val="009E6D4C"/>
    <w:rsid w:val="009F1223"/>
    <w:rsid w:val="009F5AEB"/>
    <w:rsid w:val="009F6E9E"/>
    <w:rsid w:val="00A00796"/>
    <w:rsid w:val="00A07733"/>
    <w:rsid w:val="00A122B6"/>
    <w:rsid w:val="00A1280B"/>
    <w:rsid w:val="00A1286E"/>
    <w:rsid w:val="00A12E12"/>
    <w:rsid w:val="00A14FD8"/>
    <w:rsid w:val="00A163DF"/>
    <w:rsid w:val="00A2123D"/>
    <w:rsid w:val="00A2229D"/>
    <w:rsid w:val="00A30F8C"/>
    <w:rsid w:val="00A321F3"/>
    <w:rsid w:val="00A35067"/>
    <w:rsid w:val="00A35AA0"/>
    <w:rsid w:val="00A36865"/>
    <w:rsid w:val="00A414F6"/>
    <w:rsid w:val="00A46FA0"/>
    <w:rsid w:val="00A47137"/>
    <w:rsid w:val="00A476EA"/>
    <w:rsid w:val="00A53A25"/>
    <w:rsid w:val="00A54D3C"/>
    <w:rsid w:val="00A56632"/>
    <w:rsid w:val="00A57377"/>
    <w:rsid w:val="00A573B1"/>
    <w:rsid w:val="00A57DC4"/>
    <w:rsid w:val="00A57DCB"/>
    <w:rsid w:val="00A608F4"/>
    <w:rsid w:val="00A67244"/>
    <w:rsid w:val="00A67337"/>
    <w:rsid w:val="00A6793B"/>
    <w:rsid w:val="00A73CA0"/>
    <w:rsid w:val="00A7519E"/>
    <w:rsid w:val="00A80489"/>
    <w:rsid w:val="00A81518"/>
    <w:rsid w:val="00A81C95"/>
    <w:rsid w:val="00A82F32"/>
    <w:rsid w:val="00A8494A"/>
    <w:rsid w:val="00A84FBF"/>
    <w:rsid w:val="00A9178F"/>
    <w:rsid w:val="00A9303E"/>
    <w:rsid w:val="00A965D9"/>
    <w:rsid w:val="00AA22D7"/>
    <w:rsid w:val="00AB0473"/>
    <w:rsid w:val="00AB226E"/>
    <w:rsid w:val="00AB24FC"/>
    <w:rsid w:val="00AB2A3E"/>
    <w:rsid w:val="00AB3141"/>
    <w:rsid w:val="00AB7BA9"/>
    <w:rsid w:val="00AC3001"/>
    <w:rsid w:val="00AC5077"/>
    <w:rsid w:val="00AC580E"/>
    <w:rsid w:val="00AC5F3A"/>
    <w:rsid w:val="00AC6C17"/>
    <w:rsid w:val="00AC7AD4"/>
    <w:rsid w:val="00AD05A7"/>
    <w:rsid w:val="00AD1924"/>
    <w:rsid w:val="00AD25A5"/>
    <w:rsid w:val="00AD429C"/>
    <w:rsid w:val="00AD6911"/>
    <w:rsid w:val="00AE3471"/>
    <w:rsid w:val="00AF0E28"/>
    <w:rsid w:val="00AF2346"/>
    <w:rsid w:val="00AF4ABE"/>
    <w:rsid w:val="00AF533E"/>
    <w:rsid w:val="00AF54EB"/>
    <w:rsid w:val="00AF7ECF"/>
    <w:rsid w:val="00B00D8D"/>
    <w:rsid w:val="00B017F5"/>
    <w:rsid w:val="00B02B1C"/>
    <w:rsid w:val="00B03EA5"/>
    <w:rsid w:val="00B04FC8"/>
    <w:rsid w:val="00B1055A"/>
    <w:rsid w:val="00B10A5C"/>
    <w:rsid w:val="00B12BAA"/>
    <w:rsid w:val="00B13046"/>
    <w:rsid w:val="00B135ED"/>
    <w:rsid w:val="00B14996"/>
    <w:rsid w:val="00B16725"/>
    <w:rsid w:val="00B17F99"/>
    <w:rsid w:val="00B20237"/>
    <w:rsid w:val="00B23E07"/>
    <w:rsid w:val="00B24B6F"/>
    <w:rsid w:val="00B24F29"/>
    <w:rsid w:val="00B3120C"/>
    <w:rsid w:val="00B32A1F"/>
    <w:rsid w:val="00B33845"/>
    <w:rsid w:val="00B34FEA"/>
    <w:rsid w:val="00B3542B"/>
    <w:rsid w:val="00B410E3"/>
    <w:rsid w:val="00B43529"/>
    <w:rsid w:val="00B45898"/>
    <w:rsid w:val="00B514E6"/>
    <w:rsid w:val="00B52D57"/>
    <w:rsid w:val="00B54368"/>
    <w:rsid w:val="00B54B6B"/>
    <w:rsid w:val="00B550A0"/>
    <w:rsid w:val="00B5571D"/>
    <w:rsid w:val="00B5787D"/>
    <w:rsid w:val="00B700F3"/>
    <w:rsid w:val="00B7051C"/>
    <w:rsid w:val="00B71C3C"/>
    <w:rsid w:val="00B732A3"/>
    <w:rsid w:val="00B74EE6"/>
    <w:rsid w:val="00B77B99"/>
    <w:rsid w:val="00B82369"/>
    <w:rsid w:val="00B8279F"/>
    <w:rsid w:val="00B84065"/>
    <w:rsid w:val="00B869EF"/>
    <w:rsid w:val="00B86C6E"/>
    <w:rsid w:val="00B90119"/>
    <w:rsid w:val="00B91986"/>
    <w:rsid w:val="00B94AE4"/>
    <w:rsid w:val="00B94C7B"/>
    <w:rsid w:val="00B95469"/>
    <w:rsid w:val="00B9614F"/>
    <w:rsid w:val="00B96676"/>
    <w:rsid w:val="00B97E5F"/>
    <w:rsid w:val="00BA0378"/>
    <w:rsid w:val="00BA1C4E"/>
    <w:rsid w:val="00BA2391"/>
    <w:rsid w:val="00BA23FC"/>
    <w:rsid w:val="00BA3F5E"/>
    <w:rsid w:val="00BA4B38"/>
    <w:rsid w:val="00BA6124"/>
    <w:rsid w:val="00BA6FED"/>
    <w:rsid w:val="00BB5EAE"/>
    <w:rsid w:val="00BB6A46"/>
    <w:rsid w:val="00BC253B"/>
    <w:rsid w:val="00BC4B55"/>
    <w:rsid w:val="00BC62FF"/>
    <w:rsid w:val="00BD3604"/>
    <w:rsid w:val="00BD4BF5"/>
    <w:rsid w:val="00BD5D01"/>
    <w:rsid w:val="00BD7E1D"/>
    <w:rsid w:val="00BE0BD0"/>
    <w:rsid w:val="00BE317D"/>
    <w:rsid w:val="00BE373C"/>
    <w:rsid w:val="00BE5EC7"/>
    <w:rsid w:val="00BF14F6"/>
    <w:rsid w:val="00BF28A5"/>
    <w:rsid w:val="00BF299D"/>
    <w:rsid w:val="00BF3077"/>
    <w:rsid w:val="00BF6175"/>
    <w:rsid w:val="00BF6588"/>
    <w:rsid w:val="00C002DE"/>
    <w:rsid w:val="00C01061"/>
    <w:rsid w:val="00C10F91"/>
    <w:rsid w:val="00C12CFC"/>
    <w:rsid w:val="00C16D6A"/>
    <w:rsid w:val="00C20169"/>
    <w:rsid w:val="00C20333"/>
    <w:rsid w:val="00C2118E"/>
    <w:rsid w:val="00C22298"/>
    <w:rsid w:val="00C37C32"/>
    <w:rsid w:val="00C44007"/>
    <w:rsid w:val="00C442D7"/>
    <w:rsid w:val="00C4541A"/>
    <w:rsid w:val="00C456C9"/>
    <w:rsid w:val="00C45FFC"/>
    <w:rsid w:val="00C473D9"/>
    <w:rsid w:val="00C47F57"/>
    <w:rsid w:val="00C5035E"/>
    <w:rsid w:val="00C51906"/>
    <w:rsid w:val="00C521DC"/>
    <w:rsid w:val="00C523E2"/>
    <w:rsid w:val="00C53153"/>
    <w:rsid w:val="00C553F0"/>
    <w:rsid w:val="00C55B3C"/>
    <w:rsid w:val="00C560AC"/>
    <w:rsid w:val="00C56AC5"/>
    <w:rsid w:val="00C610D1"/>
    <w:rsid w:val="00C61895"/>
    <w:rsid w:val="00C65158"/>
    <w:rsid w:val="00C65AFE"/>
    <w:rsid w:val="00C674C9"/>
    <w:rsid w:val="00C7152E"/>
    <w:rsid w:val="00C72336"/>
    <w:rsid w:val="00C72E39"/>
    <w:rsid w:val="00C7349B"/>
    <w:rsid w:val="00C739D5"/>
    <w:rsid w:val="00C80514"/>
    <w:rsid w:val="00C833CD"/>
    <w:rsid w:val="00C84CEB"/>
    <w:rsid w:val="00C86CAB"/>
    <w:rsid w:val="00C90D52"/>
    <w:rsid w:val="00C92DA0"/>
    <w:rsid w:val="00C95064"/>
    <w:rsid w:val="00C95437"/>
    <w:rsid w:val="00C9605A"/>
    <w:rsid w:val="00C97068"/>
    <w:rsid w:val="00CA0B69"/>
    <w:rsid w:val="00CA1899"/>
    <w:rsid w:val="00CA28C5"/>
    <w:rsid w:val="00CA3242"/>
    <w:rsid w:val="00CA3E3F"/>
    <w:rsid w:val="00CA5577"/>
    <w:rsid w:val="00CA60F6"/>
    <w:rsid w:val="00CA63C6"/>
    <w:rsid w:val="00CB2437"/>
    <w:rsid w:val="00CC058E"/>
    <w:rsid w:val="00CC36C6"/>
    <w:rsid w:val="00CC4617"/>
    <w:rsid w:val="00CC538B"/>
    <w:rsid w:val="00CC7752"/>
    <w:rsid w:val="00CD17C9"/>
    <w:rsid w:val="00CD1D97"/>
    <w:rsid w:val="00CD2D43"/>
    <w:rsid w:val="00CD308D"/>
    <w:rsid w:val="00CD409B"/>
    <w:rsid w:val="00CD44AB"/>
    <w:rsid w:val="00CD5B73"/>
    <w:rsid w:val="00CD5D4D"/>
    <w:rsid w:val="00CD76CE"/>
    <w:rsid w:val="00CE11C5"/>
    <w:rsid w:val="00CE192D"/>
    <w:rsid w:val="00CE50C6"/>
    <w:rsid w:val="00CE720B"/>
    <w:rsid w:val="00CF3738"/>
    <w:rsid w:val="00CF6C0A"/>
    <w:rsid w:val="00D0117E"/>
    <w:rsid w:val="00D05644"/>
    <w:rsid w:val="00D071DB"/>
    <w:rsid w:val="00D111BB"/>
    <w:rsid w:val="00D12E6A"/>
    <w:rsid w:val="00D13A6C"/>
    <w:rsid w:val="00D13C70"/>
    <w:rsid w:val="00D1675D"/>
    <w:rsid w:val="00D209EF"/>
    <w:rsid w:val="00D20BDE"/>
    <w:rsid w:val="00D21F88"/>
    <w:rsid w:val="00D32665"/>
    <w:rsid w:val="00D32685"/>
    <w:rsid w:val="00D329A0"/>
    <w:rsid w:val="00D33D19"/>
    <w:rsid w:val="00D34C4A"/>
    <w:rsid w:val="00D35347"/>
    <w:rsid w:val="00D3590A"/>
    <w:rsid w:val="00D37B74"/>
    <w:rsid w:val="00D400E7"/>
    <w:rsid w:val="00D405AD"/>
    <w:rsid w:val="00D43577"/>
    <w:rsid w:val="00D4366F"/>
    <w:rsid w:val="00D43AEE"/>
    <w:rsid w:val="00D47834"/>
    <w:rsid w:val="00D47D5F"/>
    <w:rsid w:val="00D52CC7"/>
    <w:rsid w:val="00D5562A"/>
    <w:rsid w:val="00D56391"/>
    <w:rsid w:val="00D56A68"/>
    <w:rsid w:val="00D57442"/>
    <w:rsid w:val="00D60FF5"/>
    <w:rsid w:val="00D6350C"/>
    <w:rsid w:val="00D63E85"/>
    <w:rsid w:val="00D641D6"/>
    <w:rsid w:val="00D6563F"/>
    <w:rsid w:val="00D6635D"/>
    <w:rsid w:val="00D71379"/>
    <w:rsid w:val="00D74EBD"/>
    <w:rsid w:val="00D7618F"/>
    <w:rsid w:val="00D7731A"/>
    <w:rsid w:val="00D77CC2"/>
    <w:rsid w:val="00D80C79"/>
    <w:rsid w:val="00D90062"/>
    <w:rsid w:val="00D91010"/>
    <w:rsid w:val="00D956A3"/>
    <w:rsid w:val="00D9632B"/>
    <w:rsid w:val="00D9654C"/>
    <w:rsid w:val="00DA0276"/>
    <w:rsid w:val="00DA49F8"/>
    <w:rsid w:val="00DA704E"/>
    <w:rsid w:val="00DA77D3"/>
    <w:rsid w:val="00DB2342"/>
    <w:rsid w:val="00DB297B"/>
    <w:rsid w:val="00DB5AB5"/>
    <w:rsid w:val="00DC0708"/>
    <w:rsid w:val="00DC1461"/>
    <w:rsid w:val="00DC1CB1"/>
    <w:rsid w:val="00DC4828"/>
    <w:rsid w:val="00DC4C2C"/>
    <w:rsid w:val="00DC604D"/>
    <w:rsid w:val="00DD0843"/>
    <w:rsid w:val="00DD14B9"/>
    <w:rsid w:val="00DD6AEB"/>
    <w:rsid w:val="00DD6C2C"/>
    <w:rsid w:val="00DE167D"/>
    <w:rsid w:val="00DE1FDA"/>
    <w:rsid w:val="00DE3F6C"/>
    <w:rsid w:val="00DE41A7"/>
    <w:rsid w:val="00DE5BA7"/>
    <w:rsid w:val="00DE5E03"/>
    <w:rsid w:val="00DE5E15"/>
    <w:rsid w:val="00DE6245"/>
    <w:rsid w:val="00DF0BF5"/>
    <w:rsid w:val="00DF69F6"/>
    <w:rsid w:val="00DF72E3"/>
    <w:rsid w:val="00E036B3"/>
    <w:rsid w:val="00E03937"/>
    <w:rsid w:val="00E047CD"/>
    <w:rsid w:val="00E049C4"/>
    <w:rsid w:val="00E04B43"/>
    <w:rsid w:val="00E05B6A"/>
    <w:rsid w:val="00E106A1"/>
    <w:rsid w:val="00E127A0"/>
    <w:rsid w:val="00E1395F"/>
    <w:rsid w:val="00E204D7"/>
    <w:rsid w:val="00E223CF"/>
    <w:rsid w:val="00E24C38"/>
    <w:rsid w:val="00E25645"/>
    <w:rsid w:val="00E26F99"/>
    <w:rsid w:val="00E33198"/>
    <w:rsid w:val="00E35408"/>
    <w:rsid w:val="00E35F5B"/>
    <w:rsid w:val="00E3652F"/>
    <w:rsid w:val="00E3769C"/>
    <w:rsid w:val="00E40D35"/>
    <w:rsid w:val="00E41AF1"/>
    <w:rsid w:val="00E4276C"/>
    <w:rsid w:val="00E4365F"/>
    <w:rsid w:val="00E476BC"/>
    <w:rsid w:val="00E541AE"/>
    <w:rsid w:val="00E543E9"/>
    <w:rsid w:val="00E56E74"/>
    <w:rsid w:val="00E608EC"/>
    <w:rsid w:val="00E613BE"/>
    <w:rsid w:val="00E61E49"/>
    <w:rsid w:val="00E61E88"/>
    <w:rsid w:val="00E62725"/>
    <w:rsid w:val="00E629CC"/>
    <w:rsid w:val="00E629EC"/>
    <w:rsid w:val="00E63E9A"/>
    <w:rsid w:val="00E6439E"/>
    <w:rsid w:val="00E65AD4"/>
    <w:rsid w:val="00E66D52"/>
    <w:rsid w:val="00E66E6E"/>
    <w:rsid w:val="00E67799"/>
    <w:rsid w:val="00E67F6D"/>
    <w:rsid w:val="00E7079B"/>
    <w:rsid w:val="00E71089"/>
    <w:rsid w:val="00E75A53"/>
    <w:rsid w:val="00E769D6"/>
    <w:rsid w:val="00E76D4E"/>
    <w:rsid w:val="00E81C0B"/>
    <w:rsid w:val="00E8425C"/>
    <w:rsid w:val="00E86BAA"/>
    <w:rsid w:val="00E86FBB"/>
    <w:rsid w:val="00E90499"/>
    <w:rsid w:val="00E93310"/>
    <w:rsid w:val="00EA13FB"/>
    <w:rsid w:val="00EA2D1E"/>
    <w:rsid w:val="00EA3280"/>
    <w:rsid w:val="00EB56C7"/>
    <w:rsid w:val="00EC08A8"/>
    <w:rsid w:val="00EC13D7"/>
    <w:rsid w:val="00EC1E80"/>
    <w:rsid w:val="00EC32F9"/>
    <w:rsid w:val="00EC4DB8"/>
    <w:rsid w:val="00EC503C"/>
    <w:rsid w:val="00ED1458"/>
    <w:rsid w:val="00ED2078"/>
    <w:rsid w:val="00ED3018"/>
    <w:rsid w:val="00ED58BD"/>
    <w:rsid w:val="00ED77C8"/>
    <w:rsid w:val="00EE288A"/>
    <w:rsid w:val="00EF02C7"/>
    <w:rsid w:val="00EF1980"/>
    <w:rsid w:val="00EF2448"/>
    <w:rsid w:val="00EF2D6D"/>
    <w:rsid w:val="00EF3C09"/>
    <w:rsid w:val="00EF7677"/>
    <w:rsid w:val="00F019CC"/>
    <w:rsid w:val="00F03A84"/>
    <w:rsid w:val="00F050D8"/>
    <w:rsid w:val="00F12017"/>
    <w:rsid w:val="00F12991"/>
    <w:rsid w:val="00F130AE"/>
    <w:rsid w:val="00F13AC2"/>
    <w:rsid w:val="00F144AB"/>
    <w:rsid w:val="00F22C10"/>
    <w:rsid w:val="00F22FAE"/>
    <w:rsid w:val="00F233D0"/>
    <w:rsid w:val="00F248FA"/>
    <w:rsid w:val="00F25914"/>
    <w:rsid w:val="00F3085F"/>
    <w:rsid w:val="00F3199F"/>
    <w:rsid w:val="00F32010"/>
    <w:rsid w:val="00F33643"/>
    <w:rsid w:val="00F4069C"/>
    <w:rsid w:val="00F429F2"/>
    <w:rsid w:val="00F43AFE"/>
    <w:rsid w:val="00F4442A"/>
    <w:rsid w:val="00F45AFD"/>
    <w:rsid w:val="00F46762"/>
    <w:rsid w:val="00F5000D"/>
    <w:rsid w:val="00F5283D"/>
    <w:rsid w:val="00F54E2E"/>
    <w:rsid w:val="00F55E86"/>
    <w:rsid w:val="00F6067F"/>
    <w:rsid w:val="00F62E47"/>
    <w:rsid w:val="00F6460D"/>
    <w:rsid w:val="00F67419"/>
    <w:rsid w:val="00F70849"/>
    <w:rsid w:val="00F72297"/>
    <w:rsid w:val="00F759B1"/>
    <w:rsid w:val="00F7735F"/>
    <w:rsid w:val="00F7743A"/>
    <w:rsid w:val="00F77559"/>
    <w:rsid w:val="00F8076E"/>
    <w:rsid w:val="00F82E1C"/>
    <w:rsid w:val="00F845F7"/>
    <w:rsid w:val="00F85E3D"/>
    <w:rsid w:val="00F87366"/>
    <w:rsid w:val="00F9210B"/>
    <w:rsid w:val="00F926AF"/>
    <w:rsid w:val="00F92E3B"/>
    <w:rsid w:val="00F93030"/>
    <w:rsid w:val="00F93593"/>
    <w:rsid w:val="00F93B0F"/>
    <w:rsid w:val="00F97BED"/>
    <w:rsid w:val="00FA2389"/>
    <w:rsid w:val="00FA32F8"/>
    <w:rsid w:val="00FA3689"/>
    <w:rsid w:val="00FA6211"/>
    <w:rsid w:val="00FA69C4"/>
    <w:rsid w:val="00FA715A"/>
    <w:rsid w:val="00FB2212"/>
    <w:rsid w:val="00FB3D88"/>
    <w:rsid w:val="00FB53F2"/>
    <w:rsid w:val="00FB6D40"/>
    <w:rsid w:val="00FB773B"/>
    <w:rsid w:val="00FC0593"/>
    <w:rsid w:val="00FC41E8"/>
    <w:rsid w:val="00FC46B6"/>
    <w:rsid w:val="00FC7C7A"/>
    <w:rsid w:val="00FD1574"/>
    <w:rsid w:val="00FD1B39"/>
    <w:rsid w:val="00FD374F"/>
    <w:rsid w:val="00FE0B86"/>
    <w:rsid w:val="00FE2606"/>
    <w:rsid w:val="00FE55F5"/>
    <w:rsid w:val="00FE5F7F"/>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E88"/>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character" w:customStyle="1" w:styleId="12">
    <w:name w:val="列表段落 字符1"/>
    <w:basedOn w:val="a1"/>
    <w:uiPriority w:val="34"/>
    <w:qFormat/>
    <w:rsid w:val="000A3026"/>
  </w:style>
  <w:style w:type="table" w:customStyle="1" w:styleId="31">
    <w:name w:val="网格型3"/>
    <w:basedOn w:val="a2"/>
    <w:next w:val="af"/>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872041863">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419794012">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1711</Words>
  <Characters>8836</Characters>
  <Application>Microsoft Office Word</Application>
  <DocSecurity>0</DocSecurity>
  <Lines>73</Lines>
  <Paragraphs>21</Paragraphs>
  <ScaleCrop>false</ScaleCrop>
  <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o202104252366</dc:creator>
  <cp:keywords/>
  <dc:description/>
  <cp:lastModifiedBy>Chilg</cp:lastModifiedBy>
  <cp:revision>3</cp:revision>
  <dcterms:created xsi:type="dcterms:W3CDTF">2025-09-29T06:43:00Z</dcterms:created>
  <dcterms:modified xsi:type="dcterms:W3CDTF">2025-09-30T09:26:00Z</dcterms:modified>
</cp:coreProperties>
</file>